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579C" w:rsidRDefault="00CF579C">
      <w:pPr>
        <w:pStyle w:val="a6"/>
        <w:rPr>
          <w:rFonts w:asciiTheme="minorEastAsia" w:hAnsiTheme="minorEastAsia" w:cstheme="minorEastAsia"/>
          <w:b/>
          <w:bCs/>
          <w:spacing w:val="80"/>
          <w:sz w:val="64"/>
        </w:rPr>
      </w:pPr>
    </w:p>
    <w:p w:rsidR="00CF579C" w:rsidRDefault="00AB0F95">
      <w:pPr>
        <w:pStyle w:val="a6"/>
        <w:jc w:val="center"/>
        <w:rPr>
          <w:rFonts w:asciiTheme="minorEastAsia" w:hAnsiTheme="minorEastAsia" w:cstheme="minorEastAsia"/>
          <w:b/>
          <w:bCs/>
          <w:spacing w:val="80"/>
          <w:sz w:val="56"/>
          <w:szCs w:val="56"/>
        </w:rPr>
      </w:pPr>
      <w:r>
        <w:rPr>
          <w:rFonts w:asciiTheme="minorEastAsia" w:hAnsiTheme="minorEastAsia" w:cstheme="minorEastAsia" w:hint="eastAsia"/>
          <w:b/>
          <w:bCs/>
          <w:spacing w:val="80"/>
          <w:sz w:val="56"/>
          <w:szCs w:val="56"/>
        </w:rPr>
        <w:t>连云港杰瑞电子有限公司</w:t>
      </w:r>
    </w:p>
    <w:p w:rsidR="00CF579C" w:rsidRDefault="00CF579C">
      <w:pPr>
        <w:pStyle w:val="a6"/>
        <w:jc w:val="center"/>
        <w:rPr>
          <w:rFonts w:asciiTheme="minorEastAsia" w:hAnsiTheme="minorEastAsia" w:cstheme="minorEastAsia"/>
          <w:b/>
          <w:bCs/>
          <w:spacing w:val="80"/>
          <w:sz w:val="64"/>
        </w:rPr>
      </w:pPr>
    </w:p>
    <w:p w:rsidR="00CF579C" w:rsidRDefault="00CF579C">
      <w:pPr>
        <w:pStyle w:val="a6"/>
        <w:rPr>
          <w:rFonts w:asciiTheme="minorEastAsia" w:hAnsiTheme="minorEastAsia" w:cstheme="minorEastAsia"/>
          <w:b/>
          <w:bCs/>
          <w:spacing w:val="80"/>
          <w:sz w:val="64"/>
        </w:rPr>
      </w:pPr>
    </w:p>
    <w:p w:rsidR="00CF579C" w:rsidRDefault="00AB0F95">
      <w:pPr>
        <w:pStyle w:val="a6"/>
        <w:jc w:val="center"/>
        <w:rPr>
          <w:rFonts w:asciiTheme="minorEastAsia" w:hAnsiTheme="minorEastAsia" w:cstheme="minorEastAsia"/>
          <w:b/>
          <w:bCs/>
          <w:spacing w:val="80"/>
          <w:sz w:val="64"/>
        </w:rPr>
      </w:pPr>
      <w:r>
        <w:rPr>
          <w:rFonts w:asciiTheme="minorEastAsia" w:hAnsiTheme="minorEastAsia" w:cstheme="minorEastAsia" w:hint="eastAsia"/>
          <w:b/>
          <w:bCs/>
          <w:spacing w:val="80"/>
          <w:sz w:val="64"/>
        </w:rPr>
        <w:t>招</w:t>
      </w:r>
    </w:p>
    <w:p w:rsidR="00CF579C" w:rsidRDefault="00AB0F95">
      <w:pPr>
        <w:pStyle w:val="a6"/>
        <w:jc w:val="center"/>
        <w:rPr>
          <w:rFonts w:asciiTheme="minorEastAsia" w:hAnsiTheme="minorEastAsia" w:cstheme="minorEastAsia"/>
          <w:b/>
          <w:bCs/>
          <w:spacing w:val="80"/>
          <w:sz w:val="64"/>
        </w:rPr>
      </w:pPr>
      <w:r>
        <w:rPr>
          <w:rFonts w:asciiTheme="minorEastAsia" w:hAnsiTheme="minorEastAsia" w:cstheme="minorEastAsia" w:hint="eastAsia"/>
          <w:b/>
          <w:bCs/>
          <w:spacing w:val="80"/>
          <w:sz w:val="64"/>
        </w:rPr>
        <w:t>标</w:t>
      </w:r>
    </w:p>
    <w:p w:rsidR="00CF579C" w:rsidRDefault="00AB0F95">
      <w:pPr>
        <w:pStyle w:val="a6"/>
        <w:jc w:val="center"/>
        <w:rPr>
          <w:rFonts w:asciiTheme="minorEastAsia" w:hAnsiTheme="minorEastAsia" w:cstheme="minorEastAsia"/>
          <w:b/>
          <w:bCs/>
          <w:spacing w:val="80"/>
          <w:sz w:val="64"/>
        </w:rPr>
      </w:pPr>
      <w:r>
        <w:rPr>
          <w:rFonts w:asciiTheme="minorEastAsia" w:hAnsiTheme="minorEastAsia" w:cstheme="minorEastAsia" w:hint="eastAsia"/>
          <w:b/>
          <w:bCs/>
          <w:spacing w:val="80"/>
          <w:sz w:val="64"/>
        </w:rPr>
        <w:t>文</w:t>
      </w:r>
    </w:p>
    <w:p w:rsidR="00CF579C" w:rsidRDefault="00AB0F95">
      <w:pPr>
        <w:pStyle w:val="a6"/>
        <w:jc w:val="center"/>
        <w:rPr>
          <w:rFonts w:asciiTheme="minorEastAsia" w:hAnsiTheme="minorEastAsia" w:cstheme="minorEastAsia"/>
          <w:b/>
          <w:bCs/>
          <w:spacing w:val="80"/>
          <w:sz w:val="64"/>
        </w:rPr>
      </w:pPr>
      <w:r>
        <w:rPr>
          <w:rFonts w:asciiTheme="minorEastAsia" w:hAnsiTheme="minorEastAsia" w:cstheme="minorEastAsia" w:hint="eastAsia"/>
          <w:b/>
          <w:bCs/>
          <w:spacing w:val="80"/>
          <w:sz w:val="64"/>
        </w:rPr>
        <w:t>件</w:t>
      </w:r>
    </w:p>
    <w:p w:rsidR="00CF579C" w:rsidRDefault="00CF579C">
      <w:pPr>
        <w:pStyle w:val="a6"/>
        <w:jc w:val="center"/>
        <w:rPr>
          <w:rFonts w:asciiTheme="minorEastAsia" w:hAnsiTheme="minorEastAsia" w:cstheme="minorEastAsia"/>
          <w:b/>
          <w:bCs/>
          <w:sz w:val="72"/>
        </w:rPr>
      </w:pPr>
    </w:p>
    <w:p w:rsidR="00CF579C" w:rsidRDefault="00CF579C">
      <w:pPr>
        <w:pStyle w:val="a6"/>
        <w:rPr>
          <w:rFonts w:asciiTheme="minorEastAsia" w:hAnsiTheme="minorEastAsia" w:cstheme="minorEastAsia"/>
        </w:rPr>
      </w:pPr>
    </w:p>
    <w:p w:rsidR="00CF579C" w:rsidRDefault="00CF579C">
      <w:pPr>
        <w:pStyle w:val="a6"/>
        <w:rPr>
          <w:rFonts w:asciiTheme="minorEastAsia" w:hAnsiTheme="minorEastAsia" w:cstheme="minorEastAsia"/>
        </w:rPr>
      </w:pPr>
    </w:p>
    <w:p w:rsidR="00CF579C" w:rsidRDefault="00CF579C">
      <w:pPr>
        <w:pStyle w:val="a6"/>
        <w:rPr>
          <w:rFonts w:asciiTheme="minorEastAsia" w:hAnsiTheme="minorEastAsia" w:cstheme="minorEastAsia"/>
        </w:rPr>
      </w:pPr>
    </w:p>
    <w:p w:rsidR="00CF579C" w:rsidRDefault="00AB0F95">
      <w:pPr>
        <w:tabs>
          <w:tab w:val="left" w:pos="6140"/>
        </w:tabs>
        <w:spacing w:line="520" w:lineRule="exact"/>
        <w:ind w:left="629"/>
        <w:jc w:val="center"/>
        <w:rPr>
          <w:rFonts w:ascii="宋体" w:eastAsia="宋体" w:hAnsi="宋体" w:cs="宋体"/>
          <w:b/>
          <w:bCs/>
          <w:sz w:val="40"/>
          <w:szCs w:val="40"/>
        </w:rPr>
      </w:pPr>
      <w:r>
        <w:rPr>
          <w:rFonts w:ascii="宋体" w:eastAsia="宋体" w:hAnsi="宋体" w:cs="宋体" w:hint="eastAsia"/>
          <w:b/>
          <w:bCs/>
          <w:sz w:val="40"/>
          <w:szCs w:val="40"/>
        </w:rPr>
        <w:t>项目名称：J2</w:t>
      </w:r>
      <w:r>
        <w:rPr>
          <w:rFonts w:ascii="宋体" w:eastAsia="宋体" w:hAnsi="宋体" w:cs="宋体"/>
          <w:b/>
          <w:bCs/>
          <w:sz w:val="40"/>
          <w:szCs w:val="40"/>
        </w:rPr>
        <w:t>1</w:t>
      </w:r>
      <w:r>
        <w:rPr>
          <w:rFonts w:ascii="宋体" w:eastAsia="宋体" w:hAnsi="宋体" w:cs="宋体" w:hint="eastAsia"/>
          <w:b/>
          <w:bCs/>
          <w:sz w:val="40"/>
          <w:szCs w:val="40"/>
        </w:rPr>
        <w:t>094智慧交通类设备采购项目</w:t>
      </w:r>
    </w:p>
    <w:p w:rsidR="00CF579C" w:rsidRDefault="00CF579C">
      <w:pPr>
        <w:spacing w:line="360" w:lineRule="auto"/>
        <w:ind w:leftChars="-1" w:left="-2"/>
        <w:rPr>
          <w:rFonts w:asciiTheme="minorEastAsia" w:hAnsiTheme="minorEastAsia" w:cstheme="minorEastAsia"/>
        </w:rPr>
      </w:pPr>
    </w:p>
    <w:tbl>
      <w:tblPr>
        <w:tblW w:w="9855" w:type="dxa"/>
        <w:tblBorders>
          <w:top w:val="single" w:sz="18" w:space="0" w:color="auto"/>
        </w:tblBorders>
        <w:tblLayout w:type="fixed"/>
        <w:tblLook w:val="04A0" w:firstRow="1" w:lastRow="0" w:firstColumn="1" w:lastColumn="0" w:noHBand="0" w:noVBand="1"/>
      </w:tblPr>
      <w:tblGrid>
        <w:gridCol w:w="648"/>
        <w:gridCol w:w="2520"/>
        <w:gridCol w:w="6687"/>
      </w:tblGrid>
      <w:tr w:rsidR="00CF579C">
        <w:trPr>
          <w:trHeight w:val="1107"/>
        </w:trPr>
        <w:tc>
          <w:tcPr>
            <w:tcW w:w="648" w:type="dxa"/>
          </w:tcPr>
          <w:p w:rsidR="00CF579C" w:rsidRDefault="00CF579C">
            <w:pPr>
              <w:spacing w:line="360" w:lineRule="auto"/>
              <w:rPr>
                <w:rFonts w:asciiTheme="minorEastAsia" w:hAnsiTheme="minorEastAsia" w:cstheme="minorEastAsia"/>
                <w:b/>
                <w:bCs/>
                <w:w w:val="95"/>
                <w:sz w:val="32"/>
              </w:rPr>
            </w:pPr>
            <w:bookmarkStart w:id="0" w:name="OLE_LINK4" w:colFirst="2" w:colLast="2"/>
            <w:bookmarkStart w:id="1" w:name="OLE_LINK31" w:colFirst="2" w:colLast="2"/>
            <w:bookmarkStart w:id="2" w:name="OLE_LINK11" w:colFirst="2" w:colLast="2"/>
          </w:p>
        </w:tc>
        <w:tc>
          <w:tcPr>
            <w:tcW w:w="2520" w:type="dxa"/>
            <w:vAlign w:val="bottom"/>
          </w:tcPr>
          <w:p w:rsidR="00CF579C" w:rsidRDefault="00AB0F95">
            <w:pPr>
              <w:spacing w:line="360" w:lineRule="auto"/>
              <w:jc w:val="right"/>
              <w:rPr>
                <w:rFonts w:asciiTheme="minorEastAsia" w:hAnsiTheme="minorEastAsia" w:cstheme="minorEastAsia"/>
              </w:rPr>
            </w:pPr>
            <w:r>
              <w:rPr>
                <w:rFonts w:asciiTheme="minorEastAsia" w:hAnsiTheme="minorEastAsia" w:cstheme="minorEastAsia" w:hint="eastAsia"/>
                <w:b/>
                <w:bCs/>
                <w:w w:val="95"/>
                <w:sz w:val="32"/>
              </w:rPr>
              <w:t xml:space="preserve"> 采   购   人：</w:t>
            </w:r>
          </w:p>
        </w:tc>
        <w:tc>
          <w:tcPr>
            <w:tcW w:w="6687" w:type="dxa"/>
            <w:vAlign w:val="bottom"/>
          </w:tcPr>
          <w:p w:rsidR="00CF579C" w:rsidRDefault="00AB0F95">
            <w:pPr>
              <w:pStyle w:val="a6"/>
              <w:spacing w:line="360" w:lineRule="auto"/>
              <w:rPr>
                <w:rFonts w:asciiTheme="minorEastAsia" w:hAnsiTheme="minorEastAsia" w:cstheme="minorEastAsia"/>
                <w:b/>
                <w:bCs/>
                <w:spacing w:val="20"/>
                <w:w w:val="95"/>
                <w:sz w:val="32"/>
              </w:rPr>
            </w:pPr>
            <w:r>
              <w:rPr>
                <w:rFonts w:asciiTheme="minorEastAsia" w:hAnsiTheme="minorEastAsia" w:cstheme="minorEastAsia" w:hint="eastAsia"/>
                <w:b/>
                <w:bCs/>
                <w:spacing w:val="20"/>
                <w:w w:val="95"/>
                <w:sz w:val="32"/>
              </w:rPr>
              <w:t>连云港杰瑞电子有限公司</w:t>
            </w:r>
          </w:p>
        </w:tc>
      </w:tr>
      <w:bookmarkEnd w:id="0"/>
      <w:bookmarkEnd w:id="1"/>
      <w:bookmarkEnd w:id="2"/>
    </w:tbl>
    <w:p w:rsidR="00CF579C" w:rsidRDefault="00CF579C">
      <w:pPr>
        <w:pStyle w:val="a6"/>
        <w:rPr>
          <w:rFonts w:asciiTheme="minorEastAsia" w:hAnsiTheme="minorEastAsia" w:cstheme="minorEastAsia"/>
          <w:b/>
          <w:bCs/>
          <w:w w:val="95"/>
          <w:sz w:val="32"/>
        </w:rPr>
      </w:pPr>
    </w:p>
    <w:p w:rsidR="00CF579C" w:rsidRDefault="00AB0F95">
      <w:pPr>
        <w:pStyle w:val="a6"/>
        <w:spacing w:line="360" w:lineRule="auto"/>
        <w:jc w:val="center"/>
        <w:rPr>
          <w:rFonts w:asciiTheme="minorEastAsia" w:hAnsiTheme="minorEastAsia" w:cstheme="minorEastAsia"/>
          <w:b/>
          <w:sz w:val="36"/>
        </w:rPr>
      </w:pPr>
      <w:r>
        <w:rPr>
          <w:rFonts w:asciiTheme="minorEastAsia" w:hAnsiTheme="minorEastAsia" w:cstheme="minorEastAsia" w:hint="eastAsia"/>
          <w:b/>
          <w:bCs/>
          <w:w w:val="95"/>
          <w:sz w:val="32"/>
          <w:szCs w:val="24"/>
        </w:rPr>
        <w:t>20</w:t>
      </w:r>
      <w:r>
        <w:rPr>
          <w:rFonts w:asciiTheme="minorEastAsia" w:hAnsiTheme="minorEastAsia" w:cstheme="minorEastAsia"/>
          <w:b/>
          <w:bCs/>
          <w:w w:val="95"/>
          <w:sz w:val="32"/>
          <w:szCs w:val="24"/>
        </w:rPr>
        <w:t>21</w:t>
      </w:r>
      <w:r>
        <w:rPr>
          <w:rFonts w:asciiTheme="minorEastAsia" w:hAnsiTheme="minorEastAsia" w:cstheme="minorEastAsia" w:hint="eastAsia"/>
          <w:b/>
          <w:bCs/>
          <w:w w:val="95"/>
          <w:sz w:val="32"/>
          <w:szCs w:val="24"/>
        </w:rPr>
        <w:t>年8月</w:t>
      </w:r>
      <w:r>
        <w:rPr>
          <w:rFonts w:asciiTheme="minorEastAsia" w:hAnsiTheme="minorEastAsia" w:cstheme="minorEastAsia" w:hint="eastAsia"/>
          <w:b/>
          <w:bCs/>
          <w:spacing w:val="20"/>
          <w:w w:val="95"/>
          <w:sz w:val="32"/>
        </w:rPr>
        <w:br w:type="page"/>
      </w:r>
    </w:p>
    <w:p w:rsidR="00CF579C" w:rsidRDefault="00AB0F95">
      <w:pPr>
        <w:numPr>
          <w:ilvl w:val="0"/>
          <w:numId w:val="2"/>
        </w:numPr>
        <w:tabs>
          <w:tab w:val="left" w:pos="6140"/>
        </w:tabs>
        <w:spacing w:line="520" w:lineRule="exact"/>
        <w:ind w:firstLine="629"/>
        <w:rPr>
          <w:rFonts w:ascii="宋体" w:eastAsia="宋体" w:hAnsi="宋体" w:cs="宋体"/>
          <w:sz w:val="30"/>
          <w:szCs w:val="30"/>
        </w:rPr>
      </w:pPr>
      <w:bookmarkStart w:id="3" w:name="_Toc139966428"/>
      <w:bookmarkStart w:id="4" w:name="_Toc139967212"/>
      <w:r>
        <w:rPr>
          <w:rFonts w:ascii="宋体" w:eastAsia="宋体" w:hAnsi="宋体" w:cs="宋体" w:hint="eastAsia"/>
          <w:sz w:val="30"/>
          <w:szCs w:val="30"/>
        </w:rPr>
        <w:lastRenderedPageBreak/>
        <w:t>项目名称：J21094智慧交通类设备采购项目</w:t>
      </w:r>
    </w:p>
    <w:p w:rsidR="00CF579C" w:rsidRDefault="00AB0F95">
      <w:pPr>
        <w:numPr>
          <w:ilvl w:val="0"/>
          <w:numId w:val="2"/>
        </w:numPr>
        <w:tabs>
          <w:tab w:val="left" w:pos="6140"/>
        </w:tabs>
        <w:spacing w:line="520" w:lineRule="exact"/>
        <w:ind w:firstLine="629"/>
        <w:rPr>
          <w:rFonts w:ascii="宋体" w:eastAsia="宋体" w:hAnsi="宋体" w:cs="宋体"/>
          <w:sz w:val="30"/>
          <w:szCs w:val="30"/>
        </w:rPr>
      </w:pPr>
      <w:r>
        <w:rPr>
          <w:rFonts w:ascii="宋体" w:eastAsia="宋体" w:hAnsi="宋体" w:cs="宋体" w:hint="eastAsia"/>
          <w:sz w:val="30"/>
          <w:szCs w:val="30"/>
        </w:rPr>
        <w:t>供应商资格要求：</w:t>
      </w:r>
    </w:p>
    <w:p w:rsidR="00CF579C" w:rsidRDefault="00AB0F95">
      <w:pPr>
        <w:tabs>
          <w:tab w:val="left" w:pos="6140"/>
        </w:tabs>
        <w:spacing w:line="520" w:lineRule="exact"/>
        <w:ind w:left="629"/>
        <w:rPr>
          <w:rFonts w:ascii="宋体" w:eastAsia="宋体" w:hAnsi="宋体" w:cs="宋体"/>
          <w:sz w:val="30"/>
          <w:szCs w:val="30"/>
        </w:rPr>
      </w:pPr>
      <w:r>
        <w:rPr>
          <w:rFonts w:ascii="宋体" w:eastAsia="宋体" w:hAnsi="宋体" w:cs="宋体"/>
          <w:sz w:val="30"/>
          <w:szCs w:val="30"/>
        </w:rPr>
        <w:t>1</w:t>
      </w:r>
      <w:r>
        <w:rPr>
          <w:rFonts w:ascii="宋体" w:eastAsia="宋体" w:hAnsi="宋体" w:cs="宋体" w:hint="eastAsia"/>
          <w:sz w:val="30"/>
          <w:szCs w:val="30"/>
        </w:rPr>
        <w:t>、</w:t>
      </w:r>
      <w:bookmarkStart w:id="5" w:name="_Hlk72941779"/>
      <w:r>
        <w:rPr>
          <w:rFonts w:ascii="宋体" w:eastAsia="宋体" w:hAnsi="宋体" w:cs="宋体" w:hint="eastAsia"/>
          <w:sz w:val="30"/>
          <w:szCs w:val="30"/>
        </w:rPr>
        <w:t>具有独立承担民事责任的能力，需提供法人或者其他组织的营业执照等证明文件，注册资金不得低于项目预算，经营范围内具有与本项目相关的业务范围，并具备承担和实施本项目相应的技术和能力;</w:t>
      </w:r>
    </w:p>
    <w:bookmarkEnd w:id="5"/>
    <w:p w:rsidR="00CF579C" w:rsidRDefault="00AB0F95">
      <w:pPr>
        <w:tabs>
          <w:tab w:val="left" w:pos="6140"/>
        </w:tabs>
        <w:spacing w:line="520" w:lineRule="exact"/>
        <w:ind w:left="629"/>
        <w:rPr>
          <w:rFonts w:ascii="宋体" w:eastAsia="宋体" w:hAnsi="宋体" w:cs="宋体"/>
          <w:sz w:val="30"/>
          <w:szCs w:val="30"/>
        </w:rPr>
      </w:pPr>
      <w:r>
        <w:rPr>
          <w:rFonts w:ascii="宋体" w:eastAsia="宋体" w:hAnsi="宋体" w:cs="宋体"/>
          <w:sz w:val="30"/>
          <w:szCs w:val="30"/>
        </w:rPr>
        <w:t>2</w:t>
      </w:r>
      <w:r>
        <w:rPr>
          <w:rFonts w:ascii="宋体" w:eastAsia="宋体" w:hAnsi="宋体" w:cs="宋体" w:hint="eastAsia"/>
          <w:sz w:val="30"/>
          <w:szCs w:val="30"/>
        </w:rPr>
        <w:t>、具有履行合同所必需的设备和专业技术能力，需提供具备履行合同所必需的设备和专业技术能力的证明材料。</w:t>
      </w:r>
    </w:p>
    <w:p w:rsidR="00CF579C" w:rsidRDefault="00AB0F95">
      <w:pPr>
        <w:numPr>
          <w:ilvl w:val="0"/>
          <w:numId w:val="2"/>
        </w:numPr>
        <w:tabs>
          <w:tab w:val="left" w:pos="6140"/>
        </w:tabs>
        <w:spacing w:line="520" w:lineRule="exact"/>
        <w:ind w:firstLine="629"/>
        <w:rPr>
          <w:rFonts w:ascii="宋体" w:eastAsia="宋体" w:hAnsi="宋体" w:cs="宋体"/>
          <w:sz w:val="30"/>
          <w:szCs w:val="30"/>
        </w:rPr>
      </w:pPr>
      <w:r>
        <w:rPr>
          <w:rFonts w:ascii="宋体" w:eastAsia="宋体" w:hAnsi="宋体" w:cs="宋体" w:hint="eastAsia"/>
          <w:sz w:val="30"/>
          <w:szCs w:val="30"/>
        </w:rPr>
        <w:t>发布日期：2021年8月10日</w:t>
      </w:r>
    </w:p>
    <w:p w:rsidR="00CF579C" w:rsidRDefault="00AB0F95">
      <w:pPr>
        <w:numPr>
          <w:ilvl w:val="0"/>
          <w:numId w:val="2"/>
        </w:numPr>
        <w:tabs>
          <w:tab w:val="left" w:pos="6140"/>
        </w:tabs>
        <w:spacing w:line="520" w:lineRule="exact"/>
        <w:ind w:firstLine="629"/>
        <w:rPr>
          <w:rFonts w:ascii="宋体" w:eastAsia="宋体" w:hAnsi="宋体" w:cs="宋体"/>
          <w:sz w:val="30"/>
          <w:szCs w:val="30"/>
        </w:rPr>
      </w:pPr>
      <w:r>
        <w:rPr>
          <w:rFonts w:ascii="宋体" w:eastAsia="宋体" w:hAnsi="宋体" w:cs="宋体" w:hint="eastAsia"/>
          <w:sz w:val="30"/>
          <w:szCs w:val="30"/>
        </w:rPr>
        <w:t>采购控制价：</w:t>
      </w:r>
      <w:r>
        <w:rPr>
          <w:rFonts w:ascii="宋体" w:eastAsia="宋体" w:hAnsi="宋体" w:cs="宋体"/>
          <w:sz w:val="30"/>
          <w:szCs w:val="30"/>
          <w:u w:val="single"/>
        </w:rPr>
        <w:t>1</w:t>
      </w:r>
      <w:r>
        <w:rPr>
          <w:rFonts w:ascii="宋体" w:eastAsia="宋体" w:hAnsi="宋体" w:cs="宋体" w:hint="eastAsia"/>
          <w:sz w:val="30"/>
          <w:szCs w:val="30"/>
          <w:u w:val="single"/>
        </w:rPr>
        <w:t>20</w:t>
      </w:r>
      <w:r>
        <w:rPr>
          <w:rFonts w:ascii="宋体" w:eastAsia="宋体" w:hAnsi="宋体" w:cs="宋体" w:hint="eastAsia"/>
          <w:sz w:val="30"/>
          <w:szCs w:val="30"/>
        </w:rPr>
        <w:t>万元（超过此报价的投标文件无效）</w:t>
      </w:r>
    </w:p>
    <w:p w:rsidR="00CF579C" w:rsidRDefault="00AB0F95">
      <w:pPr>
        <w:numPr>
          <w:ilvl w:val="0"/>
          <w:numId w:val="2"/>
        </w:numPr>
        <w:tabs>
          <w:tab w:val="left" w:pos="6140"/>
        </w:tabs>
        <w:spacing w:line="520" w:lineRule="exact"/>
        <w:ind w:firstLine="629"/>
        <w:rPr>
          <w:rFonts w:ascii="宋体" w:eastAsia="宋体" w:hAnsi="宋体" w:cs="宋体"/>
          <w:sz w:val="30"/>
          <w:szCs w:val="30"/>
        </w:rPr>
      </w:pPr>
      <w:r>
        <w:rPr>
          <w:rFonts w:ascii="宋体" w:eastAsia="宋体" w:hAnsi="宋体" w:cs="宋体" w:hint="eastAsia"/>
          <w:sz w:val="30"/>
          <w:szCs w:val="30"/>
        </w:rPr>
        <w:t>认真阅读各项内容，进行必要的投标准备，并按招标文件的要求详细填写和编制投标文件。</w:t>
      </w:r>
    </w:p>
    <w:p w:rsidR="00CF579C" w:rsidRDefault="00AB0F95">
      <w:pPr>
        <w:tabs>
          <w:tab w:val="left" w:pos="6140"/>
        </w:tabs>
        <w:spacing w:line="520" w:lineRule="exact"/>
        <w:ind w:firstLine="629"/>
        <w:rPr>
          <w:rFonts w:ascii="宋体" w:eastAsia="宋体" w:hAnsi="宋体" w:cs="宋体"/>
          <w:sz w:val="30"/>
          <w:szCs w:val="30"/>
        </w:rPr>
      </w:pPr>
      <w:r>
        <w:rPr>
          <w:rFonts w:ascii="宋体" w:eastAsia="宋体" w:hAnsi="宋体" w:cs="宋体" w:hint="eastAsia"/>
          <w:sz w:val="30"/>
          <w:szCs w:val="30"/>
        </w:rPr>
        <w:t>六、所附电话和传真供答疑和联系用。</w:t>
      </w:r>
    </w:p>
    <w:p w:rsidR="00CF579C" w:rsidRDefault="00AB0F95">
      <w:pPr>
        <w:tabs>
          <w:tab w:val="left" w:pos="6140"/>
        </w:tabs>
        <w:spacing w:line="520" w:lineRule="exact"/>
        <w:ind w:firstLine="629"/>
        <w:rPr>
          <w:rFonts w:ascii="宋体" w:eastAsia="宋体" w:hAnsi="宋体" w:cs="宋体"/>
          <w:sz w:val="30"/>
          <w:szCs w:val="30"/>
        </w:rPr>
      </w:pPr>
      <w:r>
        <w:rPr>
          <w:rFonts w:ascii="宋体" w:eastAsia="宋体" w:hAnsi="宋体" w:cs="宋体" w:hint="eastAsia"/>
          <w:sz w:val="30"/>
          <w:szCs w:val="30"/>
        </w:rPr>
        <w:t>七、请贵单位在2021年8月17日09时30分之前按照招标文件格式要求将投标文件原件（A4纸打印装订并盖公章）提交至下面地址。否则视为弃权处理。</w:t>
      </w:r>
    </w:p>
    <w:p w:rsidR="00CF579C" w:rsidRDefault="00AB0F95">
      <w:pPr>
        <w:tabs>
          <w:tab w:val="left" w:pos="6140"/>
        </w:tabs>
        <w:spacing w:line="520" w:lineRule="exact"/>
        <w:ind w:firstLine="629"/>
        <w:rPr>
          <w:rFonts w:ascii="宋体" w:eastAsia="宋体" w:hAnsi="宋体" w:cs="宋体"/>
          <w:sz w:val="30"/>
          <w:szCs w:val="30"/>
        </w:rPr>
      </w:pPr>
      <w:r>
        <w:rPr>
          <w:rFonts w:ascii="宋体" w:eastAsia="宋体" w:hAnsi="宋体" w:cs="宋体" w:hint="eastAsia"/>
          <w:sz w:val="30"/>
          <w:szCs w:val="30"/>
        </w:rPr>
        <w:t>八、开标时间及地点：</w:t>
      </w:r>
    </w:p>
    <w:p w:rsidR="00CF579C" w:rsidRDefault="00AB0F95">
      <w:pPr>
        <w:tabs>
          <w:tab w:val="left" w:pos="6140"/>
        </w:tabs>
        <w:spacing w:line="520" w:lineRule="exact"/>
        <w:rPr>
          <w:rFonts w:ascii="宋体" w:eastAsia="宋体" w:hAnsi="宋体" w:cs="宋体"/>
          <w:sz w:val="30"/>
          <w:szCs w:val="30"/>
        </w:rPr>
      </w:pPr>
      <w:r>
        <w:rPr>
          <w:rFonts w:ascii="宋体" w:eastAsia="宋体" w:hAnsi="宋体" w:cs="宋体" w:hint="eastAsia"/>
          <w:sz w:val="30"/>
          <w:szCs w:val="30"/>
        </w:rPr>
        <w:t>时间：2021年8月30日09时30分</w:t>
      </w:r>
    </w:p>
    <w:p w:rsidR="00CF579C" w:rsidRDefault="00AB0F95">
      <w:pPr>
        <w:tabs>
          <w:tab w:val="left" w:pos="6140"/>
        </w:tabs>
        <w:spacing w:line="520" w:lineRule="exact"/>
        <w:rPr>
          <w:rFonts w:ascii="宋体" w:eastAsia="宋体" w:hAnsi="宋体" w:cs="宋体"/>
          <w:sz w:val="30"/>
          <w:szCs w:val="30"/>
        </w:rPr>
      </w:pPr>
      <w:r>
        <w:rPr>
          <w:rFonts w:ascii="宋体" w:eastAsia="宋体" w:hAnsi="宋体" w:cs="宋体" w:hint="eastAsia"/>
          <w:sz w:val="30"/>
          <w:szCs w:val="30"/>
        </w:rPr>
        <w:t>地点：连云港市海州区圣湖18号连云港杰瑞电子有限公司</w:t>
      </w:r>
    </w:p>
    <w:p w:rsidR="00CF579C" w:rsidRDefault="00CF579C">
      <w:pPr>
        <w:tabs>
          <w:tab w:val="left" w:pos="6140"/>
        </w:tabs>
        <w:spacing w:line="520" w:lineRule="exact"/>
        <w:rPr>
          <w:rFonts w:ascii="宋体" w:eastAsia="宋体" w:hAnsi="宋体" w:cs="宋体"/>
          <w:sz w:val="30"/>
          <w:szCs w:val="30"/>
        </w:rPr>
      </w:pPr>
    </w:p>
    <w:p w:rsidR="00CF579C" w:rsidRDefault="00AB0F95">
      <w:pPr>
        <w:spacing w:beforeLines="50" w:before="156" w:line="520" w:lineRule="exact"/>
        <w:ind w:leftChars="257" w:left="540"/>
        <w:rPr>
          <w:rFonts w:ascii="宋体" w:eastAsia="宋体" w:hAnsi="宋体" w:cs="宋体"/>
          <w:sz w:val="30"/>
          <w:szCs w:val="30"/>
        </w:rPr>
      </w:pPr>
      <w:r>
        <w:rPr>
          <w:rFonts w:ascii="宋体" w:eastAsia="宋体" w:hAnsi="宋体" w:cs="宋体" w:hint="eastAsia"/>
          <w:sz w:val="30"/>
          <w:szCs w:val="30"/>
        </w:rPr>
        <w:t>招标单位：连云港杰瑞电子有限公司</w:t>
      </w:r>
    </w:p>
    <w:p w:rsidR="00CF579C" w:rsidRDefault="00AB0F95">
      <w:pPr>
        <w:tabs>
          <w:tab w:val="left" w:pos="3600"/>
        </w:tabs>
        <w:spacing w:line="520" w:lineRule="exact"/>
        <w:ind w:leftChars="257" w:left="3240" w:hangingChars="900" w:hanging="2700"/>
        <w:rPr>
          <w:rFonts w:ascii="宋体" w:eastAsia="宋体" w:hAnsi="宋体" w:cs="宋体"/>
          <w:sz w:val="30"/>
          <w:szCs w:val="30"/>
        </w:rPr>
      </w:pPr>
      <w:r>
        <w:rPr>
          <w:rFonts w:ascii="宋体" w:eastAsia="宋体" w:hAnsi="宋体" w:cs="宋体" w:hint="eastAsia"/>
          <w:sz w:val="30"/>
          <w:szCs w:val="30"/>
        </w:rPr>
        <w:t>公司地址：连云港市海州区圣湖18号</w:t>
      </w:r>
    </w:p>
    <w:p w:rsidR="00CF579C" w:rsidRDefault="00AB0F95">
      <w:pPr>
        <w:tabs>
          <w:tab w:val="left" w:pos="3600"/>
        </w:tabs>
        <w:spacing w:line="520" w:lineRule="exact"/>
        <w:ind w:leftChars="257" w:left="3240" w:hangingChars="900" w:hanging="2700"/>
        <w:rPr>
          <w:rFonts w:ascii="宋体" w:eastAsia="宋体" w:hAnsi="宋体" w:cs="宋体"/>
          <w:sz w:val="30"/>
          <w:szCs w:val="30"/>
        </w:rPr>
      </w:pPr>
      <w:r>
        <w:rPr>
          <w:rFonts w:ascii="宋体" w:eastAsia="宋体" w:hAnsi="宋体" w:cs="宋体" w:hint="eastAsia"/>
          <w:sz w:val="30"/>
          <w:szCs w:val="30"/>
        </w:rPr>
        <w:t>邮政编码：222006</w:t>
      </w:r>
    </w:p>
    <w:p w:rsidR="00CF579C" w:rsidRDefault="00AB0F95">
      <w:pPr>
        <w:tabs>
          <w:tab w:val="left" w:pos="3600"/>
        </w:tabs>
        <w:spacing w:line="520" w:lineRule="exact"/>
        <w:ind w:leftChars="257" w:left="540"/>
        <w:rPr>
          <w:rFonts w:ascii="宋体" w:eastAsia="宋体" w:hAnsi="宋体" w:cs="宋体"/>
          <w:sz w:val="30"/>
          <w:szCs w:val="30"/>
        </w:rPr>
      </w:pPr>
      <w:r>
        <w:rPr>
          <w:rFonts w:ascii="宋体" w:eastAsia="宋体" w:hAnsi="宋体" w:cs="宋体" w:hint="eastAsia"/>
          <w:sz w:val="30"/>
          <w:szCs w:val="30"/>
        </w:rPr>
        <w:t xml:space="preserve">电话：0518-85981792   </w:t>
      </w:r>
    </w:p>
    <w:p w:rsidR="00CF579C" w:rsidRDefault="00AB0F95">
      <w:pPr>
        <w:tabs>
          <w:tab w:val="left" w:pos="3600"/>
        </w:tabs>
        <w:spacing w:line="520" w:lineRule="exact"/>
        <w:ind w:leftChars="257" w:left="3240" w:hangingChars="900" w:hanging="2700"/>
        <w:rPr>
          <w:rFonts w:ascii="宋体" w:eastAsia="宋体" w:hAnsi="宋体" w:cs="宋体"/>
          <w:sz w:val="30"/>
          <w:szCs w:val="30"/>
        </w:rPr>
      </w:pPr>
      <w:r>
        <w:rPr>
          <w:rFonts w:ascii="宋体" w:eastAsia="宋体" w:hAnsi="宋体" w:cs="宋体" w:hint="eastAsia"/>
          <w:sz w:val="30"/>
          <w:szCs w:val="30"/>
        </w:rPr>
        <w:t xml:space="preserve">传真：0518-85981787 </w:t>
      </w:r>
    </w:p>
    <w:p w:rsidR="00CF579C" w:rsidRDefault="00AB0F95">
      <w:pPr>
        <w:ind w:firstLine="600"/>
        <w:rPr>
          <w:rFonts w:ascii="宋体" w:eastAsia="宋体" w:hAnsi="宋体" w:cs="宋体"/>
          <w:sz w:val="30"/>
          <w:szCs w:val="30"/>
        </w:rPr>
      </w:pPr>
      <w:r>
        <w:rPr>
          <w:rFonts w:ascii="宋体" w:eastAsia="宋体" w:hAnsi="宋体" w:cs="宋体" w:hint="eastAsia"/>
          <w:sz w:val="30"/>
          <w:szCs w:val="30"/>
        </w:rPr>
        <w:t xml:space="preserve">联系人：杨茜     </w:t>
      </w:r>
    </w:p>
    <w:p w:rsidR="00CF579C" w:rsidRDefault="00AB0F95">
      <w:pPr>
        <w:widowControl/>
        <w:jc w:val="left"/>
        <w:rPr>
          <w:rFonts w:asciiTheme="minorEastAsia" w:hAnsiTheme="minorEastAsia" w:cstheme="minorEastAsia"/>
          <w:b/>
          <w:bCs/>
          <w:spacing w:val="80"/>
          <w:sz w:val="30"/>
        </w:rPr>
      </w:pPr>
      <w:r>
        <w:rPr>
          <w:rFonts w:asciiTheme="minorEastAsia" w:hAnsiTheme="minorEastAsia" w:cstheme="minorEastAsia"/>
          <w:b/>
          <w:bCs/>
          <w:spacing w:val="80"/>
          <w:sz w:val="30"/>
        </w:rPr>
        <w:lastRenderedPageBreak/>
        <w:br w:type="page"/>
      </w:r>
    </w:p>
    <w:p w:rsidR="00CF579C" w:rsidRDefault="00CF579C">
      <w:pPr>
        <w:adjustRightInd w:val="0"/>
        <w:spacing w:beforeLines="10" w:before="31" w:line="400" w:lineRule="exact"/>
        <w:rPr>
          <w:rFonts w:asciiTheme="minorEastAsia" w:hAnsiTheme="minorEastAsia" w:cstheme="minorEastAsia"/>
          <w:b/>
          <w:bCs/>
          <w:spacing w:val="80"/>
          <w:sz w:val="30"/>
        </w:rPr>
      </w:pPr>
    </w:p>
    <w:p w:rsidR="00CF579C" w:rsidRDefault="00AB0F95">
      <w:pPr>
        <w:pStyle w:val="a6"/>
        <w:spacing w:line="500" w:lineRule="exact"/>
        <w:rPr>
          <w:rFonts w:asciiTheme="minorEastAsia" w:hAnsiTheme="minorEastAsia" w:cstheme="minorEastAsia"/>
          <w:szCs w:val="21"/>
        </w:rPr>
      </w:pPr>
      <w:r>
        <w:rPr>
          <w:rFonts w:asciiTheme="minorEastAsia" w:hAnsiTheme="minorEastAsia" w:cstheme="minorEastAsia" w:hint="eastAsia"/>
          <w:szCs w:val="21"/>
        </w:rPr>
        <w:t>格式1：</w:t>
      </w:r>
    </w:p>
    <w:p w:rsidR="00CF579C" w:rsidRDefault="00AB0F95">
      <w:pPr>
        <w:pStyle w:val="a6"/>
        <w:jc w:val="center"/>
        <w:outlineLvl w:val="0"/>
        <w:rPr>
          <w:rFonts w:asciiTheme="minorEastAsia" w:hAnsiTheme="minorEastAsia" w:cstheme="minorEastAsia"/>
          <w:b/>
          <w:sz w:val="36"/>
        </w:rPr>
      </w:pPr>
      <w:r>
        <w:rPr>
          <w:rFonts w:asciiTheme="minorEastAsia" w:hAnsiTheme="minorEastAsia" w:cstheme="minorEastAsia" w:hint="eastAsia"/>
          <w:b/>
          <w:sz w:val="36"/>
        </w:rPr>
        <w:t>投标文件格式</w:t>
      </w:r>
      <w:bookmarkEnd w:id="3"/>
      <w:bookmarkEnd w:id="4"/>
    </w:p>
    <w:p w:rsidR="00CF579C" w:rsidRDefault="00AB0F95">
      <w:pPr>
        <w:pStyle w:val="a6"/>
        <w:spacing w:line="500" w:lineRule="exact"/>
        <w:ind w:firstLineChars="1100" w:firstLine="3534"/>
        <w:rPr>
          <w:rFonts w:asciiTheme="minorEastAsia" w:hAnsiTheme="minorEastAsia" w:cstheme="minorEastAsia"/>
          <w:b/>
          <w:bCs/>
          <w:sz w:val="32"/>
        </w:rPr>
      </w:pPr>
      <w:r>
        <w:rPr>
          <w:rFonts w:asciiTheme="minorEastAsia" w:hAnsiTheme="minorEastAsia" w:cstheme="minorEastAsia" w:hint="eastAsia"/>
          <w:b/>
          <w:bCs/>
          <w:sz w:val="32"/>
        </w:rPr>
        <w:t>投标函（格式）</w:t>
      </w:r>
    </w:p>
    <w:p w:rsidR="00CF579C" w:rsidRDefault="00AB0F95">
      <w:pPr>
        <w:pStyle w:val="a6"/>
        <w:spacing w:line="320" w:lineRule="exact"/>
        <w:ind w:firstLine="482"/>
        <w:rPr>
          <w:rFonts w:asciiTheme="minorEastAsia" w:hAnsiTheme="minorEastAsia" w:cstheme="minorEastAsia"/>
        </w:rPr>
      </w:pPr>
      <w:r>
        <w:rPr>
          <w:rFonts w:asciiTheme="minorEastAsia" w:hAnsiTheme="minorEastAsia" w:cstheme="minorEastAsia" w:hint="eastAsia"/>
        </w:rPr>
        <w:t>一、投标文件正本一份，副本</w:t>
      </w:r>
      <w:r>
        <w:rPr>
          <w:rFonts w:asciiTheme="minorEastAsia" w:hAnsiTheme="minorEastAsia" w:cstheme="minorEastAsia" w:hint="eastAsia"/>
          <w:u w:val="single"/>
        </w:rPr>
        <w:t xml:space="preserve">   </w:t>
      </w:r>
      <w:r>
        <w:rPr>
          <w:rFonts w:asciiTheme="minorEastAsia" w:hAnsiTheme="minorEastAsia" w:cstheme="minorEastAsia" w:hint="eastAsia"/>
        </w:rPr>
        <w:t>份</w:t>
      </w:r>
    </w:p>
    <w:p w:rsidR="00CF579C" w:rsidRDefault="00AB0F95">
      <w:pPr>
        <w:pStyle w:val="a6"/>
        <w:spacing w:line="360" w:lineRule="exact"/>
        <w:ind w:firstLine="420"/>
        <w:rPr>
          <w:rFonts w:asciiTheme="minorEastAsia" w:hAnsiTheme="minorEastAsia" w:cstheme="minorEastAsia"/>
        </w:rPr>
      </w:pPr>
      <w:r>
        <w:rPr>
          <w:rFonts w:asciiTheme="minorEastAsia" w:hAnsiTheme="minorEastAsia" w:cstheme="minorEastAsia" w:hint="eastAsia"/>
        </w:rPr>
        <w:t>据此函，签字</w:t>
      </w:r>
      <w:proofErr w:type="gramStart"/>
      <w:r>
        <w:rPr>
          <w:rFonts w:asciiTheme="minorEastAsia" w:hAnsiTheme="minorEastAsia" w:cstheme="minorEastAsia" w:hint="eastAsia"/>
        </w:rPr>
        <w:t>人兹宣布</w:t>
      </w:r>
      <w:proofErr w:type="gramEnd"/>
      <w:r>
        <w:rPr>
          <w:rFonts w:asciiTheme="minorEastAsia" w:hAnsiTheme="minorEastAsia" w:cstheme="minorEastAsia" w:hint="eastAsia"/>
        </w:rPr>
        <w:t>同意如下：</w:t>
      </w:r>
    </w:p>
    <w:p w:rsidR="00CF579C" w:rsidRDefault="00AB0F95">
      <w:pPr>
        <w:pStyle w:val="a6"/>
        <w:spacing w:line="360" w:lineRule="exact"/>
        <w:ind w:leftChars="200" w:left="630" w:hangingChars="100" w:hanging="210"/>
        <w:rPr>
          <w:rFonts w:asciiTheme="minorEastAsia" w:hAnsiTheme="minorEastAsia" w:cstheme="minorEastAsia"/>
        </w:rPr>
      </w:pPr>
      <w:r>
        <w:rPr>
          <w:rFonts w:asciiTheme="minorEastAsia" w:hAnsiTheme="minorEastAsia" w:cstheme="minorEastAsia" w:hint="eastAsia"/>
        </w:rPr>
        <w:t>1．按采购文件货物需求一览表和投标报价表，投标总报价（大写）人民币</w:t>
      </w:r>
      <w:r>
        <w:rPr>
          <w:rFonts w:asciiTheme="minorEastAsia" w:hAnsiTheme="minorEastAsia" w:cstheme="minorEastAsia" w:hint="eastAsia"/>
          <w:u w:val="single"/>
        </w:rPr>
        <w:t xml:space="preserve">       </w:t>
      </w:r>
      <w:r>
        <w:rPr>
          <w:rFonts w:asciiTheme="minorEastAsia" w:hAnsiTheme="minorEastAsia" w:cstheme="minorEastAsia" w:hint="eastAsia"/>
        </w:rPr>
        <w:t>元，(￥</w:t>
      </w:r>
      <w:r>
        <w:rPr>
          <w:rFonts w:asciiTheme="minorEastAsia" w:hAnsiTheme="minorEastAsia" w:cstheme="minorEastAsia" w:hint="eastAsia"/>
          <w:u w:val="single"/>
        </w:rPr>
        <w:t xml:space="preserve">      </w:t>
      </w:r>
      <w:r>
        <w:rPr>
          <w:rFonts w:asciiTheme="minorEastAsia" w:hAnsiTheme="minorEastAsia" w:cstheme="minorEastAsia" w:hint="eastAsia"/>
        </w:rPr>
        <w:t xml:space="preserve"> 元)，交货期：</w:t>
      </w:r>
      <w:r>
        <w:rPr>
          <w:rFonts w:asciiTheme="minorEastAsia" w:hAnsiTheme="minorEastAsia" w:cstheme="minorEastAsia" w:hint="eastAsia"/>
          <w:u w:val="single"/>
        </w:rPr>
        <w:t xml:space="preserve">          </w:t>
      </w:r>
      <w:r>
        <w:rPr>
          <w:rFonts w:asciiTheme="minorEastAsia" w:hAnsiTheme="minorEastAsia" w:cstheme="minorEastAsia" w:hint="eastAsia"/>
        </w:rPr>
        <w:t>。</w:t>
      </w:r>
    </w:p>
    <w:p w:rsidR="00CF579C" w:rsidRDefault="00AB0F95">
      <w:pPr>
        <w:pStyle w:val="a6"/>
        <w:spacing w:line="360" w:lineRule="exact"/>
        <w:ind w:firstLine="420"/>
        <w:rPr>
          <w:rFonts w:asciiTheme="minorEastAsia" w:hAnsiTheme="minorEastAsia" w:cstheme="minorEastAsia"/>
        </w:rPr>
      </w:pPr>
      <w:r>
        <w:rPr>
          <w:rFonts w:asciiTheme="minorEastAsia" w:hAnsiTheme="minorEastAsia" w:cstheme="minorEastAsia" w:hint="eastAsia"/>
        </w:rPr>
        <w:t>2．我方同意在投标人须知规定的开标日期起遵循本投标函，并在投标文件有效期满之前均具有约束力。</w:t>
      </w:r>
    </w:p>
    <w:p w:rsidR="00CF579C" w:rsidRDefault="00AB0F95">
      <w:pPr>
        <w:pStyle w:val="a6"/>
        <w:spacing w:line="360" w:lineRule="exact"/>
        <w:ind w:firstLine="420"/>
        <w:rPr>
          <w:rFonts w:asciiTheme="minorEastAsia" w:hAnsiTheme="minorEastAsia" w:cstheme="minorEastAsia"/>
        </w:rPr>
      </w:pPr>
      <w:r>
        <w:rPr>
          <w:rFonts w:asciiTheme="minorEastAsia" w:hAnsiTheme="minorEastAsia" w:cstheme="minorEastAsia" w:hint="eastAsia"/>
        </w:rPr>
        <w:t>3．我方承诺已经具备招标文件中规定的参加采购活动的供应商应当具备的条件：</w:t>
      </w:r>
    </w:p>
    <w:p w:rsidR="00CF579C" w:rsidRDefault="00AB0F95">
      <w:pPr>
        <w:pStyle w:val="a6"/>
        <w:numPr>
          <w:ilvl w:val="0"/>
          <w:numId w:val="3"/>
        </w:numPr>
        <w:spacing w:line="360" w:lineRule="exact"/>
        <w:rPr>
          <w:rFonts w:asciiTheme="minorEastAsia" w:hAnsiTheme="minorEastAsia" w:cstheme="minorEastAsia"/>
        </w:rPr>
      </w:pPr>
      <w:r>
        <w:rPr>
          <w:rFonts w:asciiTheme="minorEastAsia" w:hAnsiTheme="minorEastAsia" w:cstheme="minorEastAsia" w:hint="eastAsia"/>
        </w:rPr>
        <w:t>具有独立承担民事责任的能力；</w:t>
      </w:r>
    </w:p>
    <w:p w:rsidR="00CF579C" w:rsidRDefault="00AB0F95">
      <w:pPr>
        <w:pStyle w:val="a6"/>
        <w:numPr>
          <w:ilvl w:val="0"/>
          <w:numId w:val="3"/>
        </w:numPr>
        <w:spacing w:line="360" w:lineRule="exact"/>
        <w:rPr>
          <w:rFonts w:asciiTheme="minorEastAsia" w:hAnsiTheme="minorEastAsia" w:cstheme="minorEastAsia"/>
        </w:rPr>
      </w:pPr>
      <w:r>
        <w:rPr>
          <w:rFonts w:asciiTheme="minorEastAsia" w:hAnsiTheme="minorEastAsia" w:cstheme="minorEastAsia" w:hint="eastAsia"/>
        </w:rPr>
        <w:t>具有良好的商业信誉和健全的财务会计制度；</w:t>
      </w:r>
    </w:p>
    <w:p w:rsidR="00CF579C" w:rsidRDefault="00AB0F95">
      <w:pPr>
        <w:pStyle w:val="a6"/>
        <w:numPr>
          <w:ilvl w:val="0"/>
          <w:numId w:val="3"/>
        </w:numPr>
        <w:spacing w:line="360" w:lineRule="exact"/>
        <w:rPr>
          <w:rFonts w:asciiTheme="minorEastAsia" w:hAnsiTheme="minorEastAsia" w:cstheme="minorEastAsia"/>
        </w:rPr>
      </w:pPr>
      <w:r>
        <w:rPr>
          <w:rFonts w:asciiTheme="minorEastAsia" w:hAnsiTheme="minorEastAsia" w:cstheme="minorEastAsia" w:hint="eastAsia"/>
        </w:rPr>
        <w:t>具有履行合同所必需的设备和专业技术能力；</w:t>
      </w:r>
    </w:p>
    <w:p w:rsidR="00CF579C" w:rsidRDefault="00AB0F95">
      <w:pPr>
        <w:pStyle w:val="a6"/>
        <w:numPr>
          <w:ilvl w:val="0"/>
          <w:numId w:val="3"/>
        </w:numPr>
        <w:spacing w:line="360" w:lineRule="exact"/>
        <w:rPr>
          <w:rFonts w:asciiTheme="minorEastAsia" w:hAnsiTheme="minorEastAsia" w:cstheme="minorEastAsia"/>
        </w:rPr>
      </w:pPr>
      <w:r>
        <w:rPr>
          <w:rFonts w:asciiTheme="minorEastAsia" w:hAnsiTheme="minorEastAsia" w:cstheme="minorEastAsia" w:hint="eastAsia"/>
        </w:rPr>
        <w:t>有依法缴纳税收和社会保障资金的良好记录；</w:t>
      </w:r>
    </w:p>
    <w:p w:rsidR="00CF579C" w:rsidRDefault="00AB0F95">
      <w:pPr>
        <w:pStyle w:val="a6"/>
        <w:numPr>
          <w:ilvl w:val="0"/>
          <w:numId w:val="3"/>
        </w:numPr>
        <w:spacing w:line="360" w:lineRule="exact"/>
        <w:rPr>
          <w:rFonts w:asciiTheme="minorEastAsia" w:hAnsiTheme="minorEastAsia" w:cstheme="minorEastAsia"/>
        </w:rPr>
      </w:pPr>
      <w:r>
        <w:rPr>
          <w:rFonts w:asciiTheme="minorEastAsia" w:hAnsiTheme="minorEastAsia" w:cstheme="minorEastAsia" w:hint="eastAsia"/>
        </w:rPr>
        <w:t>参加此项采购活动前三年内，在经营活动中没有重大违法记录。</w:t>
      </w:r>
    </w:p>
    <w:p w:rsidR="00CF579C" w:rsidRDefault="00AB0F95">
      <w:pPr>
        <w:pStyle w:val="a6"/>
        <w:spacing w:line="360" w:lineRule="exact"/>
        <w:ind w:firstLine="420"/>
        <w:rPr>
          <w:rFonts w:asciiTheme="minorEastAsia" w:hAnsiTheme="minorEastAsia" w:cstheme="minorEastAsia"/>
        </w:rPr>
      </w:pPr>
      <w:r>
        <w:rPr>
          <w:rFonts w:asciiTheme="minorEastAsia" w:hAnsiTheme="minorEastAsia" w:cstheme="minorEastAsia" w:hint="eastAsia"/>
        </w:rPr>
        <w:t>4．我方根据采购文件的规定，承担完成合同的责任和义务。</w:t>
      </w:r>
    </w:p>
    <w:p w:rsidR="00CF579C" w:rsidRDefault="00AB0F95">
      <w:pPr>
        <w:pStyle w:val="a6"/>
        <w:spacing w:line="360" w:lineRule="exact"/>
        <w:ind w:firstLine="420"/>
        <w:rPr>
          <w:rFonts w:asciiTheme="minorEastAsia" w:hAnsiTheme="minorEastAsia" w:cstheme="minorEastAsia"/>
        </w:rPr>
      </w:pPr>
      <w:r>
        <w:rPr>
          <w:rFonts w:asciiTheme="minorEastAsia" w:hAnsiTheme="minorEastAsia" w:cstheme="minorEastAsia" w:hint="eastAsia"/>
        </w:rPr>
        <w:t>5．我方已详细审核采购文件，我方知道必须放弃提出含糊不清或误解问题的权利。</w:t>
      </w:r>
    </w:p>
    <w:p w:rsidR="00CF579C" w:rsidRDefault="00AB0F95">
      <w:pPr>
        <w:pStyle w:val="a6"/>
        <w:spacing w:line="360" w:lineRule="exact"/>
        <w:ind w:firstLine="420"/>
        <w:rPr>
          <w:rFonts w:asciiTheme="minorEastAsia" w:hAnsiTheme="minorEastAsia" w:cstheme="minorEastAsia"/>
        </w:rPr>
      </w:pPr>
      <w:r>
        <w:rPr>
          <w:rFonts w:asciiTheme="minorEastAsia" w:hAnsiTheme="minorEastAsia" w:cstheme="minorEastAsia" w:hint="eastAsia"/>
        </w:rPr>
        <w:t>6．同意应贵方要求提供与本投标有关的任何数据或资料。</w:t>
      </w:r>
    </w:p>
    <w:p w:rsidR="00CF579C" w:rsidRDefault="00AB0F95">
      <w:pPr>
        <w:pStyle w:val="a6"/>
        <w:spacing w:line="360" w:lineRule="exact"/>
        <w:ind w:firstLine="420"/>
        <w:rPr>
          <w:rFonts w:asciiTheme="minorEastAsia" w:hAnsiTheme="minorEastAsia" w:cstheme="minorEastAsia"/>
        </w:rPr>
      </w:pPr>
      <w:r>
        <w:rPr>
          <w:rFonts w:asciiTheme="minorEastAsia" w:hAnsiTheme="minorEastAsia" w:cstheme="minorEastAsia" w:hint="eastAsia"/>
        </w:rPr>
        <w:t>7．我方完全理解贵方不一定要接受最低报价的投标人为中标供应商的行为。</w:t>
      </w:r>
    </w:p>
    <w:p w:rsidR="00CF579C" w:rsidRDefault="00AB0F95">
      <w:pPr>
        <w:pStyle w:val="a6"/>
        <w:spacing w:line="360" w:lineRule="exact"/>
        <w:ind w:firstLineChars="200" w:firstLine="420"/>
        <w:rPr>
          <w:rFonts w:asciiTheme="minorEastAsia" w:hAnsiTheme="minorEastAsia" w:cstheme="minorEastAsia"/>
        </w:rPr>
      </w:pPr>
      <w:r>
        <w:rPr>
          <w:rFonts w:asciiTheme="minorEastAsia" w:hAnsiTheme="minorEastAsia" w:cstheme="minorEastAsia" w:hint="eastAsia"/>
        </w:rPr>
        <w:t>8．若贵方需要，我方愿意提供我方</w:t>
      </w:r>
      <w:proofErr w:type="gramStart"/>
      <w:r>
        <w:rPr>
          <w:rFonts w:asciiTheme="minorEastAsia" w:hAnsiTheme="minorEastAsia" w:cstheme="minorEastAsia" w:hint="eastAsia"/>
        </w:rPr>
        <w:t>作出</w:t>
      </w:r>
      <w:proofErr w:type="gramEnd"/>
      <w:r>
        <w:rPr>
          <w:rFonts w:asciiTheme="minorEastAsia" w:hAnsiTheme="minorEastAsia" w:cstheme="minorEastAsia" w:hint="eastAsia"/>
        </w:rPr>
        <w:t>的一切承诺的证明材料。</w:t>
      </w:r>
    </w:p>
    <w:p w:rsidR="00CF579C" w:rsidRDefault="00CF579C">
      <w:pPr>
        <w:pStyle w:val="a6"/>
        <w:spacing w:line="320" w:lineRule="exact"/>
        <w:rPr>
          <w:rFonts w:asciiTheme="minorEastAsia" w:hAnsiTheme="minorEastAsia" w:cstheme="minorEastAsia"/>
        </w:rPr>
      </w:pPr>
    </w:p>
    <w:p w:rsidR="00CF579C" w:rsidRDefault="00AB0F95">
      <w:pPr>
        <w:pStyle w:val="a6"/>
        <w:spacing w:line="400" w:lineRule="exact"/>
        <w:ind w:firstLine="420"/>
        <w:rPr>
          <w:rFonts w:asciiTheme="minorEastAsia" w:hAnsiTheme="minorEastAsia" w:cstheme="minorEastAsia"/>
        </w:rPr>
      </w:pPr>
      <w:r>
        <w:rPr>
          <w:rFonts w:asciiTheme="minorEastAsia" w:hAnsiTheme="minorEastAsia" w:cstheme="minorEastAsia" w:hint="eastAsia"/>
        </w:rPr>
        <w:t>与本投标有关的正式通讯地址为：</w:t>
      </w:r>
    </w:p>
    <w:p w:rsidR="00CF579C" w:rsidRDefault="00AB0F95">
      <w:pPr>
        <w:pStyle w:val="a6"/>
        <w:spacing w:line="400" w:lineRule="exact"/>
        <w:ind w:firstLine="420"/>
        <w:rPr>
          <w:rFonts w:asciiTheme="minorEastAsia" w:hAnsiTheme="minorEastAsia" w:cstheme="minorEastAsia"/>
        </w:rPr>
      </w:pPr>
      <w:r>
        <w:rPr>
          <w:rFonts w:asciiTheme="minorEastAsia" w:hAnsiTheme="minorEastAsia" w:cstheme="minorEastAsia" w:hint="eastAsia"/>
        </w:rPr>
        <w:t>地址：</w:t>
      </w:r>
      <w:r>
        <w:rPr>
          <w:rFonts w:asciiTheme="minorEastAsia" w:hAnsiTheme="minorEastAsia" w:cstheme="minorEastAsia" w:hint="eastAsia"/>
          <w:u w:val="single"/>
        </w:rPr>
        <w:t xml:space="preserve">                                </w:t>
      </w:r>
      <w:r>
        <w:rPr>
          <w:rFonts w:asciiTheme="minorEastAsia" w:hAnsiTheme="minorEastAsia" w:cstheme="minorEastAsia" w:hint="eastAsia"/>
        </w:rPr>
        <w:t xml:space="preserve"> 邮政编码：</w:t>
      </w:r>
      <w:r>
        <w:rPr>
          <w:rFonts w:asciiTheme="minorEastAsia" w:hAnsiTheme="minorEastAsia" w:cstheme="minorEastAsia" w:hint="eastAsia"/>
          <w:u w:val="single"/>
        </w:rPr>
        <w:t xml:space="preserve">             </w:t>
      </w:r>
    </w:p>
    <w:p w:rsidR="00CF579C" w:rsidRDefault="00AB0F95">
      <w:pPr>
        <w:pStyle w:val="a6"/>
        <w:spacing w:line="400" w:lineRule="exact"/>
        <w:ind w:firstLine="420"/>
        <w:rPr>
          <w:rFonts w:asciiTheme="minorEastAsia" w:hAnsiTheme="minorEastAsia" w:cstheme="minorEastAsia"/>
          <w:u w:val="single"/>
        </w:rPr>
      </w:pPr>
      <w:r>
        <w:rPr>
          <w:rFonts w:asciiTheme="minorEastAsia" w:hAnsiTheme="minorEastAsia" w:cstheme="minorEastAsia" w:hint="eastAsia"/>
        </w:rPr>
        <w:t>电话：</w:t>
      </w:r>
      <w:r>
        <w:rPr>
          <w:rFonts w:asciiTheme="minorEastAsia" w:hAnsiTheme="minorEastAsia" w:cstheme="minorEastAsia" w:hint="eastAsia"/>
          <w:u w:val="single"/>
        </w:rPr>
        <w:t xml:space="preserve">                                      　　　　　　　　　</w:t>
      </w:r>
    </w:p>
    <w:p w:rsidR="00CF579C" w:rsidRDefault="00AB0F95">
      <w:pPr>
        <w:pStyle w:val="a6"/>
        <w:spacing w:line="400" w:lineRule="exact"/>
        <w:ind w:firstLine="420"/>
        <w:rPr>
          <w:rFonts w:asciiTheme="minorEastAsia" w:hAnsiTheme="minorEastAsia" w:cstheme="minorEastAsia"/>
        </w:rPr>
      </w:pPr>
      <w:r>
        <w:rPr>
          <w:rFonts w:asciiTheme="minorEastAsia" w:hAnsiTheme="minorEastAsia" w:cstheme="minorEastAsia" w:hint="eastAsia"/>
        </w:rPr>
        <w:t>传真：</w:t>
      </w:r>
      <w:r>
        <w:rPr>
          <w:rFonts w:asciiTheme="minorEastAsia" w:hAnsiTheme="minorEastAsia" w:cstheme="minorEastAsia" w:hint="eastAsia"/>
          <w:u w:val="single"/>
        </w:rPr>
        <w:t xml:space="preserve">　　　　　　　　　　　　　　　　　　　　　　　　　　　　</w:t>
      </w:r>
    </w:p>
    <w:p w:rsidR="00CF579C" w:rsidRDefault="00AB0F95">
      <w:pPr>
        <w:pStyle w:val="a6"/>
        <w:spacing w:line="400" w:lineRule="exact"/>
        <w:ind w:firstLine="420"/>
        <w:rPr>
          <w:rFonts w:asciiTheme="minorEastAsia" w:hAnsiTheme="minorEastAsia" w:cstheme="minorEastAsia"/>
          <w:u w:val="single"/>
        </w:rPr>
      </w:pPr>
      <w:r>
        <w:rPr>
          <w:rFonts w:asciiTheme="minorEastAsia" w:hAnsiTheme="minorEastAsia" w:cstheme="minorEastAsia" w:hint="eastAsia"/>
        </w:rPr>
        <w:t>开户名称：</w:t>
      </w:r>
      <w:r>
        <w:rPr>
          <w:rFonts w:asciiTheme="minorEastAsia" w:hAnsiTheme="minorEastAsia" w:cstheme="minorEastAsia" w:hint="eastAsia"/>
          <w:u w:val="single"/>
        </w:rPr>
        <w:t xml:space="preserve">                                                    </w:t>
      </w:r>
    </w:p>
    <w:p w:rsidR="00CF579C" w:rsidRDefault="00AB0F95">
      <w:pPr>
        <w:pStyle w:val="a6"/>
        <w:spacing w:line="400" w:lineRule="exact"/>
        <w:ind w:firstLine="420"/>
        <w:rPr>
          <w:rFonts w:asciiTheme="minorEastAsia" w:hAnsiTheme="minorEastAsia" w:cstheme="minorEastAsia"/>
          <w:u w:val="single"/>
        </w:rPr>
      </w:pPr>
      <w:r>
        <w:rPr>
          <w:rFonts w:asciiTheme="minorEastAsia" w:hAnsiTheme="minorEastAsia" w:cstheme="minorEastAsia" w:hint="eastAsia"/>
        </w:rPr>
        <w:t>开户银行：</w:t>
      </w:r>
      <w:r>
        <w:rPr>
          <w:rFonts w:asciiTheme="minorEastAsia" w:hAnsiTheme="minorEastAsia" w:cstheme="minorEastAsia" w:hint="eastAsia"/>
          <w:u w:val="single"/>
        </w:rPr>
        <w:t xml:space="preserve">                                                    </w:t>
      </w:r>
    </w:p>
    <w:p w:rsidR="00CF579C" w:rsidRDefault="00AB0F95">
      <w:pPr>
        <w:pStyle w:val="a6"/>
        <w:spacing w:line="400" w:lineRule="exact"/>
        <w:ind w:firstLine="420"/>
        <w:rPr>
          <w:rFonts w:asciiTheme="minorEastAsia" w:hAnsiTheme="minorEastAsia" w:cstheme="minorEastAsia"/>
          <w:u w:val="single"/>
        </w:rPr>
      </w:pPr>
      <w:r>
        <w:rPr>
          <w:rFonts w:asciiTheme="minorEastAsia" w:hAnsiTheme="minorEastAsia" w:cstheme="minorEastAsia" w:hint="eastAsia"/>
        </w:rPr>
        <w:t>帐    号：</w:t>
      </w:r>
      <w:r>
        <w:rPr>
          <w:rFonts w:asciiTheme="minorEastAsia" w:hAnsiTheme="minorEastAsia" w:cstheme="minorEastAsia" w:hint="eastAsia"/>
          <w:u w:val="single"/>
        </w:rPr>
        <w:t xml:space="preserve">                                                    </w:t>
      </w:r>
    </w:p>
    <w:p w:rsidR="00CF579C" w:rsidRDefault="00AB0F95">
      <w:pPr>
        <w:pStyle w:val="a6"/>
        <w:spacing w:line="400" w:lineRule="exact"/>
        <w:ind w:firstLine="420"/>
        <w:rPr>
          <w:rFonts w:asciiTheme="minorEastAsia" w:hAnsiTheme="minorEastAsia" w:cstheme="minorEastAsia"/>
        </w:rPr>
      </w:pPr>
      <w:r>
        <w:rPr>
          <w:rFonts w:asciiTheme="minorEastAsia" w:hAnsiTheme="minorEastAsia" w:cstheme="minorEastAsia" w:hint="eastAsia"/>
        </w:rPr>
        <w:t>法定代表人或其委托代理人签字（或盖章）：</w:t>
      </w:r>
      <w:r>
        <w:rPr>
          <w:rFonts w:asciiTheme="minorEastAsia" w:hAnsiTheme="minorEastAsia" w:cstheme="minorEastAsia" w:hint="eastAsia"/>
          <w:u w:val="single"/>
        </w:rPr>
        <w:t xml:space="preserve">                       </w:t>
      </w:r>
    </w:p>
    <w:p w:rsidR="00CF579C" w:rsidRDefault="00AB0F95">
      <w:pPr>
        <w:pStyle w:val="a6"/>
        <w:spacing w:line="400" w:lineRule="exact"/>
        <w:ind w:firstLine="420"/>
        <w:rPr>
          <w:rFonts w:asciiTheme="minorEastAsia" w:hAnsiTheme="minorEastAsia" w:cstheme="minorEastAsia"/>
        </w:rPr>
      </w:pPr>
      <w:r>
        <w:rPr>
          <w:rFonts w:asciiTheme="minorEastAsia" w:hAnsiTheme="minorEastAsia" w:cstheme="minorEastAsia" w:hint="eastAsia"/>
        </w:rPr>
        <w:t>投标人盖公章：</w:t>
      </w:r>
      <w:r>
        <w:rPr>
          <w:rFonts w:asciiTheme="minorEastAsia" w:hAnsiTheme="minorEastAsia" w:cstheme="minorEastAsia" w:hint="eastAsia"/>
          <w:u w:val="single"/>
        </w:rPr>
        <w:t xml:space="preserve">                                                </w:t>
      </w:r>
    </w:p>
    <w:p w:rsidR="00CF579C" w:rsidRDefault="00AB0F95">
      <w:pPr>
        <w:pStyle w:val="a6"/>
        <w:spacing w:line="400" w:lineRule="exact"/>
        <w:ind w:firstLineChars="200" w:firstLine="420"/>
        <w:rPr>
          <w:rFonts w:asciiTheme="minorEastAsia" w:hAnsiTheme="minorEastAsia" w:cstheme="minorEastAsia"/>
          <w:u w:val="single"/>
        </w:rPr>
      </w:pPr>
      <w:r>
        <w:rPr>
          <w:rFonts w:asciiTheme="minorEastAsia" w:hAnsiTheme="minorEastAsia" w:cstheme="minorEastAsia" w:hint="eastAsia"/>
        </w:rPr>
        <w:t>投标日期：</w:t>
      </w:r>
      <w:r>
        <w:rPr>
          <w:rFonts w:asciiTheme="minorEastAsia" w:hAnsiTheme="minorEastAsia" w:cstheme="minorEastAsia" w:hint="eastAsia"/>
          <w:u w:val="single"/>
        </w:rPr>
        <w:t xml:space="preserve">                                                    </w:t>
      </w:r>
    </w:p>
    <w:p w:rsidR="00CF579C" w:rsidRDefault="00CF579C">
      <w:pPr>
        <w:pStyle w:val="a6"/>
        <w:spacing w:line="500" w:lineRule="exact"/>
        <w:rPr>
          <w:rFonts w:asciiTheme="minorEastAsia" w:hAnsiTheme="minorEastAsia" w:cstheme="minorEastAsia"/>
          <w:szCs w:val="21"/>
        </w:rPr>
      </w:pPr>
    </w:p>
    <w:p w:rsidR="00CF579C" w:rsidRDefault="00CF579C">
      <w:pPr>
        <w:pStyle w:val="a6"/>
        <w:spacing w:line="500" w:lineRule="exact"/>
        <w:rPr>
          <w:rFonts w:asciiTheme="minorEastAsia" w:hAnsiTheme="minorEastAsia" w:cstheme="minorEastAsia"/>
          <w:szCs w:val="21"/>
        </w:rPr>
      </w:pPr>
    </w:p>
    <w:p w:rsidR="00CF579C" w:rsidRDefault="00CF579C">
      <w:pPr>
        <w:pStyle w:val="a6"/>
        <w:spacing w:line="500" w:lineRule="exact"/>
        <w:rPr>
          <w:rFonts w:asciiTheme="minorEastAsia" w:hAnsiTheme="minorEastAsia" w:cstheme="minorEastAsia"/>
          <w:szCs w:val="21"/>
        </w:rPr>
      </w:pPr>
    </w:p>
    <w:p w:rsidR="00CF579C" w:rsidRDefault="00AB0F95">
      <w:pPr>
        <w:pStyle w:val="a6"/>
        <w:spacing w:line="500" w:lineRule="exact"/>
        <w:rPr>
          <w:rFonts w:asciiTheme="minorEastAsia" w:hAnsiTheme="minorEastAsia" w:cstheme="minorEastAsia"/>
          <w:szCs w:val="21"/>
        </w:rPr>
      </w:pPr>
      <w:r>
        <w:rPr>
          <w:rFonts w:asciiTheme="minorEastAsia" w:hAnsiTheme="minorEastAsia" w:cstheme="minorEastAsia" w:hint="eastAsia"/>
          <w:szCs w:val="21"/>
        </w:rPr>
        <w:lastRenderedPageBreak/>
        <w:t>格式2：</w:t>
      </w:r>
    </w:p>
    <w:p w:rsidR="00CF579C" w:rsidRDefault="00AB0F95">
      <w:pPr>
        <w:pStyle w:val="a6"/>
        <w:jc w:val="center"/>
        <w:rPr>
          <w:rFonts w:asciiTheme="minorEastAsia" w:hAnsiTheme="minorEastAsia" w:cstheme="minorEastAsia"/>
          <w:b/>
          <w:sz w:val="32"/>
        </w:rPr>
      </w:pPr>
      <w:r>
        <w:rPr>
          <w:rFonts w:asciiTheme="minorEastAsia" w:hAnsiTheme="minorEastAsia" w:cstheme="minorEastAsia" w:hint="eastAsia"/>
          <w:b/>
          <w:sz w:val="32"/>
        </w:rPr>
        <w:t>投标报价表（格式）</w:t>
      </w:r>
    </w:p>
    <w:p w:rsidR="00CF579C" w:rsidRDefault="00CF579C">
      <w:pPr>
        <w:pStyle w:val="a6"/>
        <w:rPr>
          <w:rFonts w:asciiTheme="minorEastAsia" w:hAnsiTheme="minorEastAsia" w:cstheme="minorEastAsia"/>
          <w:b/>
          <w:sz w:val="24"/>
          <w:szCs w:val="24"/>
        </w:rPr>
      </w:pPr>
    </w:p>
    <w:tbl>
      <w:tblPr>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1215"/>
        <w:gridCol w:w="670"/>
        <w:gridCol w:w="1858"/>
        <w:gridCol w:w="2137"/>
        <w:gridCol w:w="1080"/>
        <w:gridCol w:w="1370"/>
        <w:gridCol w:w="996"/>
      </w:tblGrid>
      <w:tr w:rsidR="00CF579C">
        <w:trPr>
          <w:cantSplit/>
          <w:trHeight w:val="972"/>
          <w:jc w:val="center"/>
        </w:trPr>
        <w:tc>
          <w:tcPr>
            <w:tcW w:w="525" w:type="dxa"/>
            <w:vAlign w:val="center"/>
          </w:tcPr>
          <w:p w:rsidR="00CF579C" w:rsidRDefault="00AB0F95">
            <w:pPr>
              <w:pStyle w:val="a6"/>
              <w:jc w:val="center"/>
              <w:rPr>
                <w:rFonts w:asciiTheme="minorEastAsia" w:hAnsiTheme="minorEastAsia" w:cstheme="minorEastAsia"/>
                <w:spacing w:val="-20"/>
              </w:rPr>
            </w:pPr>
            <w:proofErr w:type="gramStart"/>
            <w:r>
              <w:rPr>
                <w:rFonts w:asciiTheme="minorEastAsia" w:hAnsiTheme="minorEastAsia" w:cstheme="minorEastAsia" w:hint="eastAsia"/>
                <w:spacing w:val="-20"/>
              </w:rPr>
              <w:t>项号</w:t>
            </w:r>
            <w:proofErr w:type="gramEnd"/>
          </w:p>
        </w:tc>
        <w:tc>
          <w:tcPr>
            <w:tcW w:w="1215" w:type="dxa"/>
            <w:vAlign w:val="center"/>
          </w:tcPr>
          <w:p w:rsidR="00CF579C" w:rsidRDefault="00AB0F95">
            <w:pPr>
              <w:pStyle w:val="a6"/>
              <w:jc w:val="center"/>
              <w:rPr>
                <w:rFonts w:asciiTheme="minorEastAsia" w:hAnsiTheme="minorEastAsia" w:cstheme="minorEastAsia"/>
                <w:spacing w:val="-20"/>
              </w:rPr>
            </w:pPr>
            <w:r>
              <w:rPr>
                <w:rFonts w:asciiTheme="minorEastAsia" w:hAnsiTheme="minorEastAsia" w:cstheme="minorEastAsia" w:hint="eastAsia"/>
                <w:spacing w:val="-20"/>
              </w:rPr>
              <w:t>货物名称</w:t>
            </w:r>
          </w:p>
        </w:tc>
        <w:tc>
          <w:tcPr>
            <w:tcW w:w="670" w:type="dxa"/>
            <w:vAlign w:val="center"/>
          </w:tcPr>
          <w:p w:rsidR="00CF579C" w:rsidRDefault="00AB0F95">
            <w:pPr>
              <w:pStyle w:val="a6"/>
              <w:jc w:val="center"/>
              <w:rPr>
                <w:rFonts w:asciiTheme="minorEastAsia" w:hAnsiTheme="minorEastAsia" w:cstheme="minorEastAsia"/>
                <w:spacing w:val="-20"/>
              </w:rPr>
            </w:pPr>
            <w:r>
              <w:rPr>
                <w:rFonts w:asciiTheme="minorEastAsia" w:hAnsiTheme="minorEastAsia" w:cstheme="minorEastAsia" w:hint="eastAsia"/>
                <w:spacing w:val="-20"/>
              </w:rPr>
              <w:t>数量</w:t>
            </w:r>
          </w:p>
          <w:p w:rsidR="00CF579C" w:rsidRDefault="00AB0F95">
            <w:pPr>
              <w:pStyle w:val="a6"/>
              <w:jc w:val="center"/>
              <w:rPr>
                <w:rFonts w:asciiTheme="minorEastAsia" w:hAnsiTheme="minorEastAsia" w:cstheme="minorEastAsia"/>
                <w:spacing w:val="-20"/>
              </w:rPr>
            </w:pPr>
            <w:r>
              <w:rPr>
                <w:rFonts w:asciiTheme="minorEastAsia" w:hAnsiTheme="minorEastAsia" w:cstheme="minorEastAsia" w:hint="eastAsia"/>
                <w:spacing w:val="-20"/>
              </w:rPr>
              <w:t>①</w:t>
            </w:r>
          </w:p>
        </w:tc>
        <w:tc>
          <w:tcPr>
            <w:tcW w:w="1858" w:type="dxa"/>
            <w:vAlign w:val="center"/>
          </w:tcPr>
          <w:p w:rsidR="00CF579C" w:rsidRDefault="00AB0F95">
            <w:pPr>
              <w:pStyle w:val="a6"/>
              <w:jc w:val="center"/>
              <w:rPr>
                <w:rFonts w:asciiTheme="minorEastAsia" w:hAnsiTheme="minorEastAsia" w:cstheme="minorEastAsia"/>
              </w:rPr>
            </w:pPr>
            <w:r>
              <w:rPr>
                <w:rFonts w:asciiTheme="minorEastAsia" w:hAnsiTheme="minorEastAsia" w:cstheme="minorEastAsia" w:hint="eastAsia"/>
              </w:rPr>
              <w:t>货物全称、品牌、</w:t>
            </w:r>
          </w:p>
          <w:p w:rsidR="00CF579C" w:rsidRDefault="00AB0F95">
            <w:pPr>
              <w:pStyle w:val="a6"/>
              <w:jc w:val="center"/>
              <w:rPr>
                <w:rFonts w:asciiTheme="minorEastAsia" w:hAnsiTheme="minorEastAsia" w:cstheme="minorEastAsia"/>
              </w:rPr>
            </w:pPr>
            <w:r>
              <w:rPr>
                <w:rFonts w:asciiTheme="minorEastAsia" w:hAnsiTheme="minorEastAsia" w:cstheme="minorEastAsia" w:hint="eastAsia"/>
              </w:rPr>
              <w:t>生产厂家及国别</w:t>
            </w:r>
          </w:p>
        </w:tc>
        <w:tc>
          <w:tcPr>
            <w:tcW w:w="2137" w:type="dxa"/>
            <w:vAlign w:val="center"/>
          </w:tcPr>
          <w:p w:rsidR="00CF579C" w:rsidRDefault="00AB0F95">
            <w:pPr>
              <w:pStyle w:val="a6"/>
              <w:jc w:val="center"/>
              <w:rPr>
                <w:rFonts w:asciiTheme="minorEastAsia" w:hAnsiTheme="minorEastAsia" w:cstheme="minorEastAsia"/>
              </w:rPr>
            </w:pPr>
            <w:r>
              <w:rPr>
                <w:rFonts w:asciiTheme="minorEastAsia" w:hAnsiTheme="minorEastAsia" w:cstheme="minorEastAsia" w:hint="eastAsia"/>
              </w:rPr>
              <w:t>型号规格、技术参数、</w:t>
            </w:r>
          </w:p>
          <w:p w:rsidR="00CF579C" w:rsidRDefault="00AB0F95">
            <w:pPr>
              <w:pStyle w:val="a6"/>
              <w:jc w:val="center"/>
              <w:rPr>
                <w:rFonts w:asciiTheme="minorEastAsia" w:hAnsiTheme="minorEastAsia" w:cstheme="minorEastAsia"/>
              </w:rPr>
            </w:pPr>
            <w:r>
              <w:rPr>
                <w:rFonts w:asciiTheme="minorEastAsia" w:hAnsiTheme="minorEastAsia" w:cstheme="minorEastAsia" w:hint="eastAsia"/>
              </w:rPr>
              <w:t>性能配置</w:t>
            </w:r>
          </w:p>
        </w:tc>
        <w:tc>
          <w:tcPr>
            <w:tcW w:w="1080" w:type="dxa"/>
            <w:vAlign w:val="center"/>
          </w:tcPr>
          <w:p w:rsidR="00CF579C" w:rsidRDefault="00AB0F95">
            <w:pPr>
              <w:pStyle w:val="a6"/>
              <w:jc w:val="center"/>
              <w:rPr>
                <w:rFonts w:asciiTheme="minorEastAsia" w:hAnsiTheme="minorEastAsia" w:cstheme="minorEastAsia"/>
              </w:rPr>
            </w:pPr>
            <w:r>
              <w:rPr>
                <w:rFonts w:asciiTheme="minorEastAsia" w:hAnsiTheme="minorEastAsia" w:cstheme="minorEastAsia" w:hint="eastAsia"/>
              </w:rPr>
              <w:t>单价</w:t>
            </w:r>
          </w:p>
          <w:p w:rsidR="00CF579C" w:rsidRDefault="00AB0F95">
            <w:pPr>
              <w:pStyle w:val="a6"/>
              <w:jc w:val="center"/>
              <w:rPr>
                <w:rFonts w:asciiTheme="minorEastAsia" w:hAnsiTheme="minorEastAsia" w:cstheme="minorEastAsia"/>
              </w:rPr>
            </w:pPr>
            <w:r>
              <w:rPr>
                <w:rFonts w:asciiTheme="minorEastAsia" w:hAnsiTheme="minorEastAsia" w:cstheme="minorEastAsia" w:hint="eastAsia"/>
              </w:rPr>
              <w:t>(元)</w:t>
            </w:r>
          </w:p>
          <w:p w:rsidR="00CF579C" w:rsidRDefault="00AB0F95">
            <w:pPr>
              <w:pStyle w:val="a6"/>
              <w:jc w:val="center"/>
              <w:rPr>
                <w:rFonts w:asciiTheme="minorEastAsia" w:hAnsiTheme="minorEastAsia" w:cstheme="minorEastAsia"/>
              </w:rPr>
            </w:pPr>
            <w:r>
              <w:rPr>
                <w:rFonts w:asciiTheme="minorEastAsia" w:hAnsiTheme="minorEastAsia" w:cstheme="minorEastAsia" w:hint="eastAsia"/>
              </w:rPr>
              <w:t>②</w:t>
            </w:r>
          </w:p>
        </w:tc>
        <w:tc>
          <w:tcPr>
            <w:tcW w:w="1370" w:type="dxa"/>
            <w:vAlign w:val="center"/>
          </w:tcPr>
          <w:p w:rsidR="00CF579C" w:rsidRDefault="00AB0F95">
            <w:pPr>
              <w:pStyle w:val="a6"/>
              <w:jc w:val="center"/>
              <w:rPr>
                <w:rFonts w:asciiTheme="minorEastAsia" w:hAnsiTheme="minorEastAsia" w:cstheme="minorEastAsia"/>
              </w:rPr>
            </w:pPr>
            <w:r>
              <w:rPr>
                <w:rFonts w:asciiTheme="minorEastAsia" w:hAnsiTheme="minorEastAsia" w:cstheme="minorEastAsia" w:hint="eastAsia"/>
              </w:rPr>
              <w:t>单项合价</w:t>
            </w:r>
          </w:p>
          <w:p w:rsidR="00CF579C" w:rsidRDefault="00AB0F95">
            <w:pPr>
              <w:pStyle w:val="a6"/>
              <w:jc w:val="center"/>
              <w:rPr>
                <w:rFonts w:asciiTheme="minorEastAsia" w:hAnsiTheme="minorEastAsia" w:cstheme="minorEastAsia"/>
              </w:rPr>
            </w:pPr>
            <w:r>
              <w:rPr>
                <w:rFonts w:asciiTheme="minorEastAsia" w:hAnsiTheme="minorEastAsia" w:cstheme="minorEastAsia" w:hint="eastAsia"/>
              </w:rPr>
              <w:t>（元）</w:t>
            </w:r>
          </w:p>
          <w:p w:rsidR="00CF579C" w:rsidRDefault="00AB0F95">
            <w:pPr>
              <w:pStyle w:val="a6"/>
              <w:jc w:val="center"/>
              <w:rPr>
                <w:rFonts w:asciiTheme="minorEastAsia" w:hAnsiTheme="minorEastAsia" w:cstheme="minorEastAsia"/>
              </w:rPr>
            </w:pPr>
            <w:r>
              <w:rPr>
                <w:rFonts w:asciiTheme="minorEastAsia" w:hAnsiTheme="minorEastAsia" w:cstheme="minorEastAsia" w:hint="eastAsia"/>
              </w:rPr>
              <w:t>③=①×②</w:t>
            </w:r>
          </w:p>
        </w:tc>
        <w:tc>
          <w:tcPr>
            <w:tcW w:w="996" w:type="dxa"/>
            <w:vAlign w:val="center"/>
          </w:tcPr>
          <w:p w:rsidR="00CF579C" w:rsidRDefault="00AB0F95">
            <w:pPr>
              <w:pStyle w:val="a6"/>
              <w:jc w:val="center"/>
              <w:rPr>
                <w:rFonts w:asciiTheme="minorEastAsia" w:hAnsiTheme="minorEastAsia" w:cstheme="minorEastAsia"/>
              </w:rPr>
            </w:pPr>
            <w:r>
              <w:rPr>
                <w:rFonts w:asciiTheme="minorEastAsia" w:hAnsiTheme="minorEastAsia" w:cstheme="minorEastAsia" w:hint="eastAsia"/>
              </w:rPr>
              <w:t>备注</w:t>
            </w:r>
          </w:p>
        </w:tc>
      </w:tr>
      <w:tr w:rsidR="00CF579C">
        <w:trPr>
          <w:cantSplit/>
          <w:trHeight w:val="624"/>
          <w:jc w:val="center"/>
        </w:trPr>
        <w:tc>
          <w:tcPr>
            <w:tcW w:w="525" w:type="dxa"/>
            <w:vAlign w:val="center"/>
          </w:tcPr>
          <w:p w:rsidR="00CF579C" w:rsidRDefault="00AB0F95">
            <w:pPr>
              <w:pStyle w:val="a6"/>
              <w:rPr>
                <w:rFonts w:asciiTheme="minorEastAsia" w:hAnsiTheme="minorEastAsia" w:cstheme="minorEastAsia"/>
              </w:rPr>
            </w:pPr>
            <w:r>
              <w:rPr>
                <w:rFonts w:asciiTheme="minorEastAsia" w:hAnsiTheme="minorEastAsia" w:cstheme="minorEastAsia" w:hint="eastAsia"/>
              </w:rPr>
              <w:t>1</w:t>
            </w:r>
          </w:p>
        </w:tc>
        <w:tc>
          <w:tcPr>
            <w:tcW w:w="1215" w:type="dxa"/>
            <w:vAlign w:val="center"/>
          </w:tcPr>
          <w:p w:rsidR="00CF579C" w:rsidRDefault="00CF579C">
            <w:pPr>
              <w:pStyle w:val="a6"/>
              <w:rPr>
                <w:rFonts w:asciiTheme="minorEastAsia" w:hAnsiTheme="minorEastAsia" w:cstheme="minorEastAsia"/>
              </w:rPr>
            </w:pPr>
          </w:p>
        </w:tc>
        <w:tc>
          <w:tcPr>
            <w:tcW w:w="670" w:type="dxa"/>
            <w:vAlign w:val="center"/>
          </w:tcPr>
          <w:p w:rsidR="00CF579C" w:rsidRDefault="00CF579C">
            <w:pPr>
              <w:pStyle w:val="a6"/>
              <w:rPr>
                <w:rFonts w:asciiTheme="minorEastAsia" w:hAnsiTheme="minorEastAsia" w:cstheme="minorEastAsia"/>
              </w:rPr>
            </w:pPr>
          </w:p>
        </w:tc>
        <w:tc>
          <w:tcPr>
            <w:tcW w:w="1858" w:type="dxa"/>
            <w:vAlign w:val="center"/>
          </w:tcPr>
          <w:p w:rsidR="00CF579C" w:rsidRDefault="00CF579C">
            <w:pPr>
              <w:pStyle w:val="a6"/>
              <w:rPr>
                <w:rFonts w:asciiTheme="minorEastAsia" w:hAnsiTheme="minorEastAsia" w:cstheme="minorEastAsia"/>
              </w:rPr>
            </w:pPr>
          </w:p>
        </w:tc>
        <w:tc>
          <w:tcPr>
            <w:tcW w:w="2137" w:type="dxa"/>
            <w:vAlign w:val="center"/>
          </w:tcPr>
          <w:p w:rsidR="00CF579C" w:rsidRDefault="00CF579C">
            <w:pPr>
              <w:pStyle w:val="a6"/>
              <w:rPr>
                <w:rFonts w:asciiTheme="minorEastAsia" w:hAnsiTheme="minorEastAsia" w:cstheme="minorEastAsia"/>
              </w:rPr>
            </w:pPr>
          </w:p>
        </w:tc>
        <w:tc>
          <w:tcPr>
            <w:tcW w:w="1080" w:type="dxa"/>
            <w:vAlign w:val="center"/>
          </w:tcPr>
          <w:p w:rsidR="00CF579C" w:rsidRDefault="00CF579C">
            <w:pPr>
              <w:pStyle w:val="a6"/>
              <w:rPr>
                <w:rFonts w:asciiTheme="minorEastAsia" w:hAnsiTheme="minorEastAsia" w:cstheme="minorEastAsia"/>
              </w:rPr>
            </w:pPr>
          </w:p>
        </w:tc>
        <w:tc>
          <w:tcPr>
            <w:tcW w:w="1370" w:type="dxa"/>
            <w:vAlign w:val="center"/>
          </w:tcPr>
          <w:p w:rsidR="00CF579C" w:rsidRDefault="00CF579C">
            <w:pPr>
              <w:pStyle w:val="a6"/>
              <w:rPr>
                <w:rFonts w:asciiTheme="minorEastAsia" w:hAnsiTheme="minorEastAsia" w:cstheme="minorEastAsia"/>
              </w:rPr>
            </w:pPr>
          </w:p>
        </w:tc>
        <w:tc>
          <w:tcPr>
            <w:tcW w:w="996" w:type="dxa"/>
            <w:vAlign w:val="center"/>
          </w:tcPr>
          <w:p w:rsidR="00CF579C" w:rsidRDefault="00CF579C">
            <w:pPr>
              <w:pStyle w:val="a6"/>
              <w:rPr>
                <w:rFonts w:asciiTheme="minorEastAsia" w:hAnsiTheme="minorEastAsia" w:cstheme="minorEastAsia"/>
                <w:spacing w:val="-6"/>
              </w:rPr>
            </w:pPr>
          </w:p>
        </w:tc>
      </w:tr>
      <w:tr w:rsidR="00CF579C">
        <w:trPr>
          <w:cantSplit/>
          <w:trHeight w:val="624"/>
          <w:jc w:val="center"/>
        </w:trPr>
        <w:tc>
          <w:tcPr>
            <w:tcW w:w="525" w:type="dxa"/>
            <w:vAlign w:val="center"/>
          </w:tcPr>
          <w:p w:rsidR="00CF579C" w:rsidRDefault="00AB0F95">
            <w:pPr>
              <w:pStyle w:val="a6"/>
              <w:rPr>
                <w:rFonts w:asciiTheme="minorEastAsia" w:hAnsiTheme="minorEastAsia" w:cstheme="minorEastAsia"/>
              </w:rPr>
            </w:pPr>
            <w:r>
              <w:rPr>
                <w:rFonts w:asciiTheme="minorEastAsia" w:hAnsiTheme="minorEastAsia" w:cstheme="minorEastAsia" w:hint="eastAsia"/>
              </w:rPr>
              <w:t>…</w:t>
            </w:r>
          </w:p>
        </w:tc>
        <w:tc>
          <w:tcPr>
            <w:tcW w:w="1215" w:type="dxa"/>
            <w:vAlign w:val="center"/>
          </w:tcPr>
          <w:p w:rsidR="00CF579C" w:rsidRDefault="00CF579C">
            <w:pPr>
              <w:pStyle w:val="a6"/>
              <w:rPr>
                <w:rFonts w:asciiTheme="minorEastAsia" w:hAnsiTheme="minorEastAsia" w:cstheme="minorEastAsia"/>
              </w:rPr>
            </w:pPr>
          </w:p>
        </w:tc>
        <w:tc>
          <w:tcPr>
            <w:tcW w:w="670" w:type="dxa"/>
            <w:vAlign w:val="center"/>
          </w:tcPr>
          <w:p w:rsidR="00CF579C" w:rsidRDefault="00CF579C">
            <w:pPr>
              <w:pStyle w:val="a6"/>
              <w:rPr>
                <w:rFonts w:asciiTheme="minorEastAsia" w:hAnsiTheme="minorEastAsia" w:cstheme="minorEastAsia"/>
              </w:rPr>
            </w:pPr>
          </w:p>
        </w:tc>
        <w:tc>
          <w:tcPr>
            <w:tcW w:w="1858" w:type="dxa"/>
            <w:vAlign w:val="center"/>
          </w:tcPr>
          <w:p w:rsidR="00CF579C" w:rsidRDefault="00CF579C">
            <w:pPr>
              <w:pStyle w:val="a6"/>
              <w:rPr>
                <w:rFonts w:asciiTheme="minorEastAsia" w:hAnsiTheme="minorEastAsia" w:cstheme="minorEastAsia"/>
              </w:rPr>
            </w:pPr>
          </w:p>
        </w:tc>
        <w:tc>
          <w:tcPr>
            <w:tcW w:w="2137" w:type="dxa"/>
            <w:vAlign w:val="center"/>
          </w:tcPr>
          <w:p w:rsidR="00CF579C" w:rsidRDefault="00CF579C">
            <w:pPr>
              <w:pStyle w:val="a6"/>
              <w:rPr>
                <w:rFonts w:asciiTheme="minorEastAsia" w:hAnsiTheme="minorEastAsia" w:cstheme="minorEastAsia"/>
              </w:rPr>
            </w:pPr>
          </w:p>
        </w:tc>
        <w:tc>
          <w:tcPr>
            <w:tcW w:w="1080" w:type="dxa"/>
            <w:vAlign w:val="center"/>
          </w:tcPr>
          <w:p w:rsidR="00CF579C" w:rsidRDefault="00CF579C">
            <w:pPr>
              <w:pStyle w:val="a6"/>
              <w:rPr>
                <w:rFonts w:asciiTheme="minorEastAsia" w:hAnsiTheme="minorEastAsia" w:cstheme="minorEastAsia"/>
              </w:rPr>
            </w:pPr>
          </w:p>
        </w:tc>
        <w:tc>
          <w:tcPr>
            <w:tcW w:w="1370" w:type="dxa"/>
            <w:vAlign w:val="center"/>
          </w:tcPr>
          <w:p w:rsidR="00CF579C" w:rsidRDefault="00CF579C">
            <w:pPr>
              <w:pStyle w:val="a6"/>
              <w:rPr>
                <w:rFonts w:asciiTheme="minorEastAsia" w:hAnsiTheme="minorEastAsia" w:cstheme="minorEastAsia"/>
              </w:rPr>
            </w:pPr>
          </w:p>
        </w:tc>
        <w:tc>
          <w:tcPr>
            <w:tcW w:w="996" w:type="dxa"/>
            <w:vAlign w:val="center"/>
          </w:tcPr>
          <w:p w:rsidR="00CF579C" w:rsidRDefault="00CF579C">
            <w:pPr>
              <w:pStyle w:val="a6"/>
              <w:rPr>
                <w:rFonts w:asciiTheme="minorEastAsia" w:hAnsiTheme="minorEastAsia" w:cstheme="minorEastAsia"/>
                <w:spacing w:val="-6"/>
              </w:rPr>
            </w:pPr>
          </w:p>
        </w:tc>
      </w:tr>
      <w:tr w:rsidR="00CF579C">
        <w:trPr>
          <w:cantSplit/>
          <w:trHeight w:val="624"/>
          <w:jc w:val="center"/>
        </w:trPr>
        <w:tc>
          <w:tcPr>
            <w:tcW w:w="525" w:type="dxa"/>
            <w:vAlign w:val="center"/>
          </w:tcPr>
          <w:p w:rsidR="00CF579C" w:rsidRDefault="00AB0F95">
            <w:pPr>
              <w:pStyle w:val="a6"/>
              <w:rPr>
                <w:rFonts w:asciiTheme="minorEastAsia" w:hAnsiTheme="minorEastAsia" w:cstheme="minorEastAsia"/>
              </w:rPr>
            </w:pPr>
            <w:r>
              <w:rPr>
                <w:rFonts w:asciiTheme="minorEastAsia" w:hAnsiTheme="minorEastAsia" w:cstheme="minorEastAsia" w:hint="eastAsia"/>
              </w:rPr>
              <w:t>N</w:t>
            </w:r>
          </w:p>
        </w:tc>
        <w:tc>
          <w:tcPr>
            <w:tcW w:w="1215" w:type="dxa"/>
            <w:vAlign w:val="center"/>
          </w:tcPr>
          <w:p w:rsidR="00CF579C" w:rsidRDefault="00CF579C">
            <w:pPr>
              <w:pStyle w:val="a6"/>
              <w:rPr>
                <w:rFonts w:asciiTheme="minorEastAsia" w:hAnsiTheme="minorEastAsia" w:cstheme="minorEastAsia"/>
              </w:rPr>
            </w:pPr>
          </w:p>
        </w:tc>
        <w:tc>
          <w:tcPr>
            <w:tcW w:w="670" w:type="dxa"/>
            <w:vAlign w:val="center"/>
          </w:tcPr>
          <w:p w:rsidR="00CF579C" w:rsidRDefault="00CF579C">
            <w:pPr>
              <w:pStyle w:val="a6"/>
              <w:rPr>
                <w:rFonts w:asciiTheme="minorEastAsia" w:hAnsiTheme="minorEastAsia" w:cstheme="minorEastAsia"/>
              </w:rPr>
            </w:pPr>
          </w:p>
        </w:tc>
        <w:tc>
          <w:tcPr>
            <w:tcW w:w="1858" w:type="dxa"/>
            <w:vAlign w:val="center"/>
          </w:tcPr>
          <w:p w:rsidR="00CF579C" w:rsidRDefault="00CF579C">
            <w:pPr>
              <w:pStyle w:val="a6"/>
              <w:rPr>
                <w:rFonts w:asciiTheme="minorEastAsia" w:hAnsiTheme="minorEastAsia" w:cstheme="minorEastAsia"/>
              </w:rPr>
            </w:pPr>
          </w:p>
        </w:tc>
        <w:tc>
          <w:tcPr>
            <w:tcW w:w="2137" w:type="dxa"/>
            <w:vAlign w:val="center"/>
          </w:tcPr>
          <w:p w:rsidR="00CF579C" w:rsidRDefault="00CF579C">
            <w:pPr>
              <w:pStyle w:val="a6"/>
              <w:rPr>
                <w:rFonts w:asciiTheme="minorEastAsia" w:hAnsiTheme="minorEastAsia" w:cstheme="minorEastAsia"/>
              </w:rPr>
            </w:pPr>
          </w:p>
        </w:tc>
        <w:tc>
          <w:tcPr>
            <w:tcW w:w="1080" w:type="dxa"/>
            <w:vAlign w:val="center"/>
          </w:tcPr>
          <w:p w:rsidR="00CF579C" w:rsidRDefault="00CF579C">
            <w:pPr>
              <w:pStyle w:val="a6"/>
              <w:rPr>
                <w:rFonts w:asciiTheme="minorEastAsia" w:hAnsiTheme="minorEastAsia" w:cstheme="minorEastAsia"/>
              </w:rPr>
            </w:pPr>
          </w:p>
        </w:tc>
        <w:tc>
          <w:tcPr>
            <w:tcW w:w="1370" w:type="dxa"/>
            <w:vAlign w:val="center"/>
          </w:tcPr>
          <w:p w:rsidR="00CF579C" w:rsidRDefault="00CF579C">
            <w:pPr>
              <w:pStyle w:val="a6"/>
              <w:rPr>
                <w:rFonts w:asciiTheme="minorEastAsia" w:hAnsiTheme="minorEastAsia" w:cstheme="minorEastAsia"/>
              </w:rPr>
            </w:pPr>
          </w:p>
        </w:tc>
        <w:tc>
          <w:tcPr>
            <w:tcW w:w="996" w:type="dxa"/>
            <w:vAlign w:val="center"/>
          </w:tcPr>
          <w:p w:rsidR="00CF579C" w:rsidRDefault="00CF579C">
            <w:pPr>
              <w:pStyle w:val="a6"/>
              <w:rPr>
                <w:rFonts w:asciiTheme="minorEastAsia" w:hAnsiTheme="minorEastAsia" w:cstheme="minorEastAsia"/>
                <w:spacing w:val="-6"/>
              </w:rPr>
            </w:pPr>
          </w:p>
        </w:tc>
      </w:tr>
      <w:tr w:rsidR="00CF579C">
        <w:trPr>
          <w:cantSplit/>
          <w:trHeight w:val="624"/>
          <w:jc w:val="center"/>
        </w:trPr>
        <w:tc>
          <w:tcPr>
            <w:tcW w:w="9851" w:type="dxa"/>
            <w:gridSpan w:val="8"/>
            <w:vAlign w:val="center"/>
          </w:tcPr>
          <w:p w:rsidR="00CF579C" w:rsidRDefault="00AB0F95">
            <w:pPr>
              <w:pStyle w:val="a6"/>
              <w:rPr>
                <w:rFonts w:asciiTheme="minorEastAsia" w:hAnsiTheme="minorEastAsia" w:cstheme="minorEastAsia"/>
                <w:spacing w:val="-6"/>
              </w:rPr>
            </w:pPr>
            <w:proofErr w:type="gramStart"/>
            <w:r>
              <w:rPr>
                <w:rFonts w:asciiTheme="minorEastAsia" w:hAnsiTheme="minorEastAsia" w:cstheme="minorEastAsia" w:hint="eastAsia"/>
                <w:spacing w:val="-6"/>
              </w:rPr>
              <w:t>分标总报价</w:t>
            </w:r>
            <w:proofErr w:type="gramEnd"/>
            <w:r>
              <w:rPr>
                <w:rFonts w:asciiTheme="minorEastAsia" w:hAnsiTheme="minorEastAsia" w:cstheme="minorEastAsia" w:hint="eastAsia"/>
                <w:spacing w:val="-6"/>
              </w:rPr>
              <w:t>（大写）：人民币                                       （￥                       元）</w:t>
            </w:r>
          </w:p>
        </w:tc>
      </w:tr>
      <w:tr w:rsidR="00CF579C">
        <w:trPr>
          <w:cantSplit/>
          <w:trHeight w:val="624"/>
          <w:jc w:val="center"/>
        </w:trPr>
        <w:tc>
          <w:tcPr>
            <w:tcW w:w="9851" w:type="dxa"/>
            <w:gridSpan w:val="8"/>
            <w:vAlign w:val="center"/>
          </w:tcPr>
          <w:p w:rsidR="00CF579C" w:rsidRDefault="00AB0F95">
            <w:pPr>
              <w:pStyle w:val="a6"/>
              <w:rPr>
                <w:rFonts w:asciiTheme="minorEastAsia" w:hAnsiTheme="minorEastAsia" w:cstheme="minorEastAsia"/>
                <w:spacing w:val="-6"/>
              </w:rPr>
            </w:pPr>
            <w:r>
              <w:rPr>
                <w:rFonts w:asciiTheme="minorEastAsia" w:hAnsiTheme="minorEastAsia" w:cstheme="minorEastAsia" w:hint="eastAsia"/>
                <w:spacing w:val="-6"/>
              </w:rPr>
              <w:t>交货期：</w:t>
            </w:r>
          </w:p>
        </w:tc>
      </w:tr>
      <w:tr w:rsidR="00CF579C">
        <w:trPr>
          <w:cantSplit/>
          <w:trHeight w:val="624"/>
          <w:jc w:val="center"/>
        </w:trPr>
        <w:tc>
          <w:tcPr>
            <w:tcW w:w="9851" w:type="dxa"/>
            <w:gridSpan w:val="8"/>
            <w:vAlign w:val="center"/>
          </w:tcPr>
          <w:p w:rsidR="00CF579C" w:rsidRDefault="00AB0F95">
            <w:pPr>
              <w:pStyle w:val="a6"/>
              <w:rPr>
                <w:rFonts w:asciiTheme="minorEastAsia" w:hAnsiTheme="minorEastAsia" w:cstheme="minorEastAsia"/>
                <w:spacing w:val="-6"/>
              </w:rPr>
            </w:pPr>
            <w:r>
              <w:rPr>
                <w:rFonts w:asciiTheme="minorEastAsia" w:hAnsiTheme="minorEastAsia" w:cstheme="minorEastAsia" w:hint="eastAsia"/>
                <w:spacing w:val="-6"/>
              </w:rPr>
              <w:t>质保期：</w:t>
            </w:r>
          </w:p>
        </w:tc>
      </w:tr>
      <w:tr w:rsidR="00CF579C">
        <w:trPr>
          <w:cantSplit/>
          <w:trHeight w:val="624"/>
          <w:jc w:val="center"/>
        </w:trPr>
        <w:tc>
          <w:tcPr>
            <w:tcW w:w="9851" w:type="dxa"/>
            <w:gridSpan w:val="8"/>
            <w:vAlign w:val="center"/>
          </w:tcPr>
          <w:p w:rsidR="00CF579C" w:rsidRDefault="00AB0F95">
            <w:pPr>
              <w:pStyle w:val="a6"/>
              <w:rPr>
                <w:rFonts w:asciiTheme="minorEastAsia" w:hAnsiTheme="minorEastAsia" w:cstheme="minorEastAsia"/>
                <w:spacing w:val="-6"/>
              </w:rPr>
            </w:pPr>
            <w:r>
              <w:rPr>
                <w:rFonts w:asciiTheme="minorEastAsia" w:hAnsiTheme="minorEastAsia" w:cstheme="minorEastAsia" w:hint="eastAsia"/>
                <w:spacing w:val="-6"/>
              </w:rPr>
              <w:t>付款方式：</w:t>
            </w:r>
          </w:p>
        </w:tc>
      </w:tr>
      <w:tr w:rsidR="00CF579C">
        <w:trPr>
          <w:cantSplit/>
          <w:trHeight w:val="624"/>
          <w:jc w:val="center"/>
        </w:trPr>
        <w:tc>
          <w:tcPr>
            <w:tcW w:w="9851" w:type="dxa"/>
            <w:gridSpan w:val="8"/>
            <w:vAlign w:val="center"/>
          </w:tcPr>
          <w:p w:rsidR="00CF579C" w:rsidRDefault="00AB0F95">
            <w:pPr>
              <w:pStyle w:val="a6"/>
              <w:rPr>
                <w:rFonts w:asciiTheme="minorEastAsia" w:hAnsiTheme="minorEastAsia" w:cstheme="minorEastAsia"/>
                <w:spacing w:val="-6"/>
              </w:rPr>
            </w:pPr>
            <w:r>
              <w:rPr>
                <w:rFonts w:asciiTheme="minorEastAsia" w:hAnsiTheme="minorEastAsia" w:cstheme="minorEastAsia" w:hint="eastAsia"/>
                <w:spacing w:val="-6"/>
              </w:rPr>
              <w:t>备注：以上总报价包含货物费用、运杂费、税金和其他费用。</w:t>
            </w:r>
          </w:p>
        </w:tc>
      </w:tr>
    </w:tbl>
    <w:p w:rsidR="00CF579C" w:rsidRDefault="00CF579C">
      <w:pPr>
        <w:pStyle w:val="a6"/>
        <w:rPr>
          <w:rFonts w:asciiTheme="minorEastAsia" w:hAnsiTheme="minorEastAsia" w:cstheme="minorEastAsia"/>
        </w:rPr>
      </w:pPr>
    </w:p>
    <w:p w:rsidR="00CF579C" w:rsidRDefault="00CF579C">
      <w:pPr>
        <w:pStyle w:val="a6"/>
        <w:rPr>
          <w:rFonts w:asciiTheme="minorEastAsia" w:hAnsiTheme="minorEastAsia" w:cstheme="minorEastAsia"/>
        </w:rPr>
      </w:pPr>
    </w:p>
    <w:p w:rsidR="00CF579C" w:rsidRDefault="00CF579C">
      <w:pPr>
        <w:pStyle w:val="a6"/>
        <w:rPr>
          <w:rFonts w:asciiTheme="minorEastAsia" w:hAnsiTheme="minorEastAsia" w:cstheme="minorEastAsia"/>
        </w:rPr>
      </w:pPr>
    </w:p>
    <w:p w:rsidR="00CF579C" w:rsidRDefault="00CF579C">
      <w:pPr>
        <w:pStyle w:val="a6"/>
        <w:rPr>
          <w:rFonts w:asciiTheme="minorEastAsia" w:hAnsiTheme="minorEastAsia" w:cstheme="minorEastAsia"/>
        </w:rPr>
      </w:pPr>
    </w:p>
    <w:p w:rsidR="00CF579C" w:rsidRDefault="00CF579C">
      <w:pPr>
        <w:pStyle w:val="a6"/>
        <w:rPr>
          <w:rFonts w:asciiTheme="minorEastAsia" w:hAnsiTheme="minorEastAsia" w:cstheme="minorEastAsia"/>
        </w:rPr>
      </w:pPr>
    </w:p>
    <w:p w:rsidR="00CF579C" w:rsidRDefault="00CF579C">
      <w:pPr>
        <w:pStyle w:val="a6"/>
        <w:rPr>
          <w:rFonts w:asciiTheme="minorEastAsia" w:hAnsiTheme="minorEastAsia" w:cstheme="minorEastAsia"/>
        </w:rPr>
      </w:pPr>
    </w:p>
    <w:p w:rsidR="00CF579C" w:rsidRDefault="00AB0F95">
      <w:pPr>
        <w:pStyle w:val="a6"/>
        <w:spacing w:line="600" w:lineRule="exact"/>
        <w:rPr>
          <w:rFonts w:asciiTheme="minorEastAsia" w:hAnsiTheme="minorEastAsia" w:cstheme="minorEastAsia"/>
        </w:rPr>
      </w:pPr>
      <w:r>
        <w:rPr>
          <w:rFonts w:asciiTheme="minorEastAsia" w:hAnsiTheme="minorEastAsia" w:cstheme="minorEastAsia" w:hint="eastAsia"/>
        </w:rPr>
        <w:t>法定代表人或其委托代理人签字（或盖章）：</w:t>
      </w:r>
      <w:r>
        <w:rPr>
          <w:rFonts w:asciiTheme="minorEastAsia" w:hAnsiTheme="minorEastAsia" w:cstheme="minorEastAsia" w:hint="eastAsia"/>
          <w:u w:val="single"/>
        </w:rPr>
        <w:t xml:space="preserve">                  </w:t>
      </w:r>
    </w:p>
    <w:p w:rsidR="00CF579C" w:rsidRDefault="00CF579C">
      <w:pPr>
        <w:pStyle w:val="a6"/>
        <w:spacing w:line="600" w:lineRule="exact"/>
        <w:rPr>
          <w:rFonts w:asciiTheme="minorEastAsia" w:hAnsiTheme="minorEastAsia" w:cstheme="minorEastAsia"/>
        </w:rPr>
      </w:pPr>
    </w:p>
    <w:p w:rsidR="00CF579C" w:rsidRDefault="00AB0F95">
      <w:pPr>
        <w:pStyle w:val="a6"/>
        <w:spacing w:line="600" w:lineRule="exact"/>
        <w:rPr>
          <w:rFonts w:asciiTheme="minorEastAsia" w:hAnsiTheme="minorEastAsia" w:cstheme="minorEastAsia"/>
        </w:rPr>
      </w:pPr>
      <w:r>
        <w:rPr>
          <w:rFonts w:asciiTheme="minorEastAsia" w:hAnsiTheme="minorEastAsia" w:cstheme="minorEastAsia" w:hint="eastAsia"/>
        </w:rPr>
        <w:t>投标人（公章）：</w:t>
      </w:r>
      <w:r>
        <w:rPr>
          <w:rFonts w:asciiTheme="minorEastAsia" w:hAnsiTheme="minorEastAsia" w:cstheme="minorEastAsia" w:hint="eastAsia"/>
          <w:u w:val="single"/>
        </w:rPr>
        <w:t xml:space="preserve">                                          </w:t>
      </w:r>
    </w:p>
    <w:p w:rsidR="00CF579C" w:rsidRDefault="00CF579C">
      <w:pPr>
        <w:pStyle w:val="a6"/>
        <w:rPr>
          <w:rFonts w:asciiTheme="minorEastAsia" w:hAnsiTheme="minorEastAsia" w:cstheme="minorEastAsia"/>
        </w:rPr>
      </w:pPr>
    </w:p>
    <w:p w:rsidR="00CF579C" w:rsidRDefault="00CF579C">
      <w:pPr>
        <w:pStyle w:val="a6"/>
        <w:rPr>
          <w:rFonts w:asciiTheme="minorEastAsia" w:hAnsiTheme="minorEastAsia" w:cstheme="minorEastAsia"/>
        </w:rPr>
      </w:pPr>
    </w:p>
    <w:p w:rsidR="00CF579C" w:rsidRDefault="00CF579C">
      <w:pPr>
        <w:pStyle w:val="a6"/>
        <w:rPr>
          <w:rFonts w:asciiTheme="minorEastAsia" w:hAnsiTheme="minorEastAsia" w:cstheme="minorEastAsia"/>
        </w:rPr>
      </w:pPr>
    </w:p>
    <w:p w:rsidR="00CF579C" w:rsidRDefault="00CF579C">
      <w:pPr>
        <w:pStyle w:val="a6"/>
        <w:rPr>
          <w:rFonts w:asciiTheme="minorEastAsia" w:hAnsiTheme="minorEastAsia" w:cstheme="minorEastAsia"/>
        </w:rPr>
      </w:pPr>
    </w:p>
    <w:p w:rsidR="00CF579C" w:rsidRDefault="00AB0F95">
      <w:pPr>
        <w:pStyle w:val="a6"/>
        <w:rPr>
          <w:rFonts w:asciiTheme="minorEastAsia" w:hAnsiTheme="minorEastAsia" w:cstheme="minorEastAsia"/>
          <w:b/>
          <w:bCs/>
        </w:rPr>
      </w:pPr>
      <w:r>
        <w:rPr>
          <w:rFonts w:asciiTheme="minorEastAsia" w:hAnsiTheme="minorEastAsia" w:cstheme="minorEastAsia" w:hint="eastAsia"/>
          <w:b/>
          <w:bCs/>
        </w:rPr>
        <w:t>注：未按照本投标报价表的格式要求填写投标报价表的，将造成非实质响应投标，从而导致该投标人投标无效。</w:t>
      </w:r>
    </w:p>
    <w:p w:rsidR="00CF579C" w:rsidRDefault="00AB0F95">
      <w:pPr>
        <w:pStyle w:val="a6"/>
        <w:spacing w:line="500" w:lineRule="exact"/>
        <w:rPr>
          <w:rFonts w:asciiTheme="minorEastAsia" w:hAnsiTheme="minorEastAsia" w:cstheme="minorEastAsia"/>
          <w:szCs w:val="21"/>
        </w:rPr>
      </w:pPr>
      <w:r>
        <w:rPr>
          <w:rFonts w:asciiTheme="minorEastAsia" w:hAnsiTheme="minorEastAsia" w:cstheme="minorEastAsia" w:hint="eastAsia"/>
        </w:rPr>
        <w:br w:type="page"/>
      </w:r>
      <w:r>
        <w:rPr>
          <w:rFonts w:asciiTheme="minorEastAsia" w:hAnsiTheme="minorEastAsia" w:cstheme="minorEastAsia" w:hint="eastAsia"/>
          <w:szCs w:val="21"/>
        </w:rPr>
        <w:lastRenderedPageBreak/>
        <w:t>格式3：</w:t>
      </w:r>
    </w:p>
    <w:p w:rsidR="00CF579C" w:rsidRDefault="00AB0F95">
      <w:pPr>
        <w:pStyle w:val="a6"/>
        <w:jc w:val="center"/>
        <w:rPr>
          <w:rFonts w:asciiTheme="minorEastAsia" w:hAnsiTheme="minorEastAsia" w:cstheme="minorEastAsia"/>
          <w:b/>
          <w:sz w:val="32"/>
        </w:rPr>
      </w:pPr>
      <w:r>
        <w:rPr>
          <w:rFonts w:asciiTheme="minorEastAsia" w:hAnsiTheme="minorEastAsia" w:cstheme="minorEastAsia" w:hint="eastAsia"/>
          <w:b/>
          <w:sz w:val="32"/>
        </w:rPr>
        <w:t>售后服务承诺书（格式）</w:t>
      </w:r>
    </w:p>
    <w:p w:rsidR="00CF579C" w:rsidRDefault="00AB0F95">
      <w:pPr>
        <w:pStyle w:val="a6"/>
        <w:jc w:val="center"/>
        <w:rPr>
          <w:rFonts w:asciiTheme="minorEastAsia" w:hAnsiTheme="minorEastAsia" w:cstheme="minorEastAsia"/>
        </w:rPr>
      </w:pPr>
      <w:r>
        <w:rPr>
          <w:rFonts w:asciiTheme="minorEastAsia" w:hAnsiTheme="minorEastAsia" w:cstheme="minorEastAsia" w:hint="eastAsia"/>
        </w:rPr>
        <w:t>(由投标人按《货物需求一览表》该分标售后服务及要求自行分别填写)</w:t>
      </w:r>
    </w:p>
    <w:p w:rsidR="00CF579C" w:rsidRDefault="00CF579C">
      <w:pPr>
        <w:pStyle w:val="a6"/>
        <w:spacing w:line="500" w:lineRule="exact"/>
        <w:rPr>
          <w:rFonts w:asciiTheme="minorEastAsia" w:hAnsiTheme="minorEastAsia" w:cstheme="minorEastAsia"/>
          <w:szCs w:val="21"/>
        </w:rPr>
      </w:pPr>
    </w:p>
    <w:p w:rsidR="00CF579C" w:rsidRDefault="00CF579C">
      <w:pPr>
        <w:rPr>
          <w:rFonts w:asciiTheme="minorEastAsia" w:hAnsiTheme="minorEastAsia" w:cstheme="minorEastAsia"/>
          <w:sz w:val="28"/>
        </w:rPr>
      </w:pPr>
    </w:p>
    <w:p w:rsidR="00CF579C" w:rsidRDefault="00CF579C">
      <w:pPr>
        <w:rPr>
          <w:rFonts w:asciiTheme="minorEastAsia" w:hAnsiTheme="minorEastAsia" w:cstheme="minorEastAsia"/>
          <w:sz w:val="28"/>
        </w:rPr>
      </w:pPr>
    </w:p>
    <w:p w:rsidR="00CF579C" w:rsidRDefault="00CF579C">
      <w:pPr>
        <w:rPr>
          <w:rFonts w:asciiTheme="minorEastAsia" w:hAnsiTheme="minorEastAsia" w:cstheme="minorEastAsia"/>
          <w:sz w:val="28"/>
        </w:rPr>
      </w:pPr>
    </w:p>
    <w:p w:rsidR="00CF579C" w:rsidRDefault="00CF579C">
      <w:pPr>
        <w:rPr>
          <w:rFonts w:asciiTheme="minorEastAsia" w:hAnsiTheme="minorEastAsia" w:cstheme="minorEastAsia"/>
          <w:sz w:val="28"/>
        </w:rPr>
      </w:pPr>
    </w:p>
    <w:p w:rsidR="00CF579C" w:rsidRDefault="00CF579C">
      <w:pPr>
        <w:rPr>
          <w:rFonts w:asciiTheme="minorEastAsia" w:hAnsiTheme="minorEastAsia" w:cstheme="minorEastAsia"/>
          <w:sz w:val="28"/>
        </w:rPr>
      </w:pPr>
    </w:p>
    <w:p w:rsidR="00CF579C" w:rsidRDefault="00CF579C">
      <w:pPr>
        <w:rPr>
          <w:rFonts w:asciiTheme="minorEastAsia" w:hAnsiTheme="minorEastAsia" w:cstheme="minorEastAsia"/>
          <w:sz w:val="28"/>
        </w:rPr>
      </w:pPr>
    </w:p>
    <w:p w:rsidR="00CF579C" w:rsidRDefault="00CF579C">
      <w:pPr>
        <w:rPr>
          <w:rFonts w:asciiTheme="minorEastAsia" w:hAnsiTheme="minorEastAsia" w:cstheme="minorEastAsia"/>
          <w:sz w:val="28"/>
        </w:rPr>
      </w:pPr>
    </w:p>
    <w:p w:rsidR="00CF579C" w:rsidRDefault="00CF579C">
      <w:pPr>
        <w:rPr>
          <w:rFonts w:asciiTheme="minorEastAsia" w:hAnsiTheme="minorEastAsia" w:cstheme="minorEastAsia"/>
          <w:sz w:val="28"/>
        </w:rPr>
      </w:pPr>
    </w:p>
    <w:p w:rsidR="00CF579C" w:rsidRDefault="00CF579C">
      <w:pPr>
        <w:rPr>
          <w:rFonts w:asciiTheme="minorEastAsia" w:hAnsiTheme="minorEastAsia" w:cstheme="minorEastAsia"/>
          <w:sz w:val="28"/>
        </w:rPr>
      </w:pPr>
    </w:p>
    <w:p w:rsidR="00CF579C" w:rsidRDefault="00CF579C">
      <w:pPr>
        <w:rPr>
          <w:rFonts w:asciiTheme="minorEastAsia" w:hAnsiTheme="minorEastAsia" w:cstheme="minorEastAsia"/>
          <w:sz w:val="28"/>
        </w:rPr>
      </w:pPr>
    </w:p>
    <w:p w:rsidR="00CF579C" w:rsidRDefault="00CF579C">
      <w:pPr>
        <w:rPr>
          <w:rFonts w:asciiTheme="minorEastAsia" w:hAnsiTheme="minorEastAsia" w:cstheme="minorEastAsia"/>
          <w:sz w:val="28"/>
        </w:rPr>
      </w:pPr>
    </w:p>
    <w:p w:rsidR="00CF579C" w:rsidRDefault="00CF579C">
      <w:pPr>
        <w:rPr>
          <w:rFonts w:asciiTheme="minorEastAsia" w:hAnsiTheme="minorEastAsia" w:cstheme="minorEastAsia"/>
          <w:sz w:val="28"/>
        </w:rPr>
      </w:pPr>
    </w:p>
    <w:p w:rsidR="00CF579C" w:rsidRDefault="00CF579C">
      <w:pPr>
        <w:rPr>
          <w:rFonts w:asciiTheme="minorEastAsia" w:hAnsiTheme="minorEastAsia" w:cstheme="minorEastAsia"/>
          <w:sz w:val="28"/>
        </w:rPr>
      </w:pPr>
    </w:p>
    <w:p w:rsidR="00CF579C" w:rsidRDefault="00AB0F95">
      <w:pPr>
        <w:pStyle w:val="a6"/>
        <w:spacing w:line="600" w:lineRule="exact"/>
        <w:rPr>
          <w:rFonts w:asciiTheme="minorEastAsia" w:hAnsiTheme="minorEastAsia" w:cstheme="minorEastAsia"/>
        </w:rPr>
      </w:pPr>
      <w:r>
        <w:rPr>
          <w:rFonts w:asciiTheme="minorEastAsia" w:hAnsiTheme="minorEastAsia" w:cstheme="minorEastAsia" w:hint="eastAsia"/>
        </w:rPr>
        <w:t>法定代表人或其委托代理人签字（或盖章）：</w:t>
      </w:r>
      <w:r>
        <w:rPr>
          <w:rFonts w:asciiTheme="minorEastAsia" w:hAnsiTheme="minorEastAsia" w:cstheme="minorEastAsia" w:hint="eastAsia"/>
          <w:u w:val="single"/>
        </w:rPr>
        <w:t xml:space="preserve">                </w:t>
      </w:r>
    </w:p>
    <w:p w:rsidR="00CF579C" w:rsidRDefault="00CF579C">
      <w:pPr>
        <w:pStyle w:val="a6"/>
        <w:spacing w:line="600" w:lineRule="exact"/>
        <w:rPr>
          <w:rFonts w:asciiTheme="minorEastAsia" w:hAnsiTheme="minorEastAsia" w:cstheme="minorEastAsia"/>
        </w:rPr>
      </w:pPr>
    </w:p>
    <w:p w:rsidR="00CF579C" w:rsidRDefault="00AB0F95">
      <w:pPr>
        <w:pStyle w:val="a6"/>
        <w:spacing w:line="600" w:lineRule="exact"/>
        <w:rPr>
          <w:rFonts w:asciiTheme="minorEastAsia" w:hAnsiTheme="minorEastAsia" w:cstheme="minorEastAsia"/>
        </w:rPr>
      </w:pPr>
      <w:r>
        <w:rPr>
          <w:rFonts w:asciiTheme="minorEastAsia" w:hAnsiTheme="minorEastAsia" w:cstheme="minorEastAsia" w:hint="eastAsia"/>
        </w:rPr>
        <w:t>投标人（公章）：</w:t>
      </w:r>
      <w:r>
        <w:rPr>
          <w:rFonts w:asciiTheme="minorEastAsia" w:hAnsiTheme="minorEastAsia" w:cstheme="minorEastAsia" w:hint="eastAsia"/>
          <w:u w:val="single"/>
        </w:rPr>
        <w:t xml:space="preserve">                                        </w:t>
      </w:r>
    </w:p>
    <w:p w:rsidR="00CF579C" w:rsidRDefault="00CF579C">
      <w:pPr>
        <w:rPr>
          <w:rFonts w:asciiTheme="minorEastAsia" w:hAnsiTheme="minorEastAsia" w:cstheme="minorEastAsia"/>
          <w:sz w:val="28"/>
        </w:rPr>
      </w:pPr>
    </w:p>
    <w:p w:rsidR="00CF579C" w:rsidRDefault="00AB0F95">
      <w:pPr>
        <w:pStyle w:val="a6"/>
        <w:spacing w:line="500" w:lineRule="exact"/>
        <w:rPr>
          <w:rFonts w:asciiTheme="minorEastAsia" w:hAnsiTheme="minorEastAsia" w:cstheme="minorEastAsia"/>
          <w:szCs w:val="21"/>
        </w:rPr>
      </w:pPr>
      <w:r>
        <w:rPr>
          <w:rFonts w:asciiTheme="minorEastAsia" w:hAnsiTheme="minorEastAsia" w:cstheme="minorEastAsia" w:hint="eastAsia"/>
          <w:b/>
          <w:sz w:val="32"/>
        </w:rPr>
        <w:br w:type="page"/>
      </w:r>
      <w:r>
        <w:rPr>
          <w:rFonts w:asciiTheme="minorEastAsia" w:hAnsiTheme="minorEastAsia" w:cstheme="minorEastAsia" w:hint="eastAsia"/>
          <w:szCs w:val="21"/>
        </w:rPr>
        <w:lastRenderedPageBreak/>
        <w:t>格式4：</w:t>
      </w:r>
    </w:p>
    <w:p w:rsidR="00CF579C" w:rsidRDefault="00CF579C">
      <w:pPr>
        <w:pStyle w:val="a6"/>
        <w:rPr>
          <w:rFonts w:asciiTheme="minorEastAsia" w:hAnsiTheme="minorEastAsia" w:cstheme="minorEastAsia"/>
          <w:b/>
          <w:bCs/>
        </w:rPr>
      </w:pPr>
    </w:p>
    <w:p w:rsidR="00CF579C" w:rsidRDefault="00AB0F95">
      <w:pPr>
        <w:pStyle w:val="a6"/>
        <w:jc w:val="center"/>
        <w:rPr>
          <w:rFonts w:asciiTheme="minorEastAsia" w:hAnsiTheme="minorEastAsia" w:cstheme="minorEastAsia"/>
          <w:b/>
          <w:sz w:val="32"/>
        </w:rPr>
      </w:pPr>
      <w:r>
        <w:rPr>
          <w:rFonts w:asciiTheme="minorEastAsia" w:hAnsiTheme="minorEastAsia" w:cstheme="minorEastAsia" w:hint="eastAsia"/>
          <w:b/>
          <w:sz w:val="32"/>
        </w:rPr>
        <w:t>公司资质及技术支持方案</w:t>
      </w:r>
    </w:p>
    <w:p w:rsidR="00CF579C" w:rsidRDefault="00AB0F95">
      <w:pPr>
        <w:pStyle w:val="a6"/>
        <w:numPr>
          <w:ilvl w:val="0"/>
          <w:numId w:val="4"/>
        </w:numPr>
        <w:rPr>
          <w:rFonts w:asciiTheme="minorEastAsia" w:hAnsiTheme="minorEastAsia" w:cstheme="minorEastAsia"/>
          <w:sz w:val="28"/>
          <w:szCs w:val="28"/>
        </w:rPr>
      </w:pPr>
      <w:r>
        <w:rPr>
          <w:rFonts w:asciiTheme="minorEastAsia" w:hAnsiTheme="minorEastAsia" w:cstheme="minorEastAsia" w:hint="eastAsia"/>
          <w:sz w:val="28"/>
          <w:szCs w:val="28"/>
        </w:rPr>
        <w:t>营业执照（必须提交）</w:t>
      </w:r>
    </w:p>
    <w:p w:rsidR="00CF579C" w:rsidRDefault="00AB0F95">
      <w:pPr>
        <w:pStyle w:val="a6"/>
        <w:numPr>
          <w:ilvl w:val="0"/>
          <w:numId w:val="4"/>
        </w:numPr>
        <w:rPr>
          <w:rFonts w:asciiTheme="minorEastAsia" w:hAnsiTheme="minorEastAsia" w:cstheme="minorEastAsia"/>
          <w:sz w:val="28"/>
          <w:szCs w:val="28"/>
        </w:rPr>
      </w:pPr>
      <w:r>
        <w:rPr>
          <w:rFonts w:asciiTheme="minorEastAsia" w:hAnsiTheme="minorEastAsia" w:cstheme="minorEastAsia" w:hint="eastAsia"/>
          <w:sz w:val="28"/>
          <w:szCs w:val="28"/>
        </w:rPr>
        <w:t>质量管理体系认证证书（如果有）</w:t>
      </w:r>
    </w:p>
    <w:p w:rsidR="00CF579C" w:rsidRDefault="00AB0F95">
      <w:pPr>
        <w:pStyle w:val="a6"/>
        <w:numPr>
          <w:ilvl w:val="0"/>
          <w:numId w:val="4"/>
        </w:numPr>
        <w:rPr>
          <w:rFonts w:asciiTheme="minorEastAsia" w:hAnsiTheme="minorEastAsia" w:cstheme="minorEastAsia"/>
          <w:sz w:val="28"/>
          <w:szCs w:val="28"/>
        </w:rPr>
      </w:pPr>
      <w:r>
        <w:rPr>
          <w:rFonts w:asciiTheme="minorEastAsia" w:hAnsiTheme="minorEastAsia" w:cstheme="minorEastAsia" w:hint="eastAsia"/>
          <w:sz w:val="28"/>
          <w:szCs w:val="28"/>
        </w:rPr>
        <w:t>公司的其他资质（如果有）</w:t>
      </w:r>
    </w:p>
    <w:p w:rsidR="00CF579C" w:rsidRDefault="00AB0F95">
      <w:pPr>
        <w:pStyle w:val="a6"/>
        <w:numPr>
          <w:ilvl w:val="0"/>
          <w:numId w:val="4"/>
        </w:numPr>
        <w:rPr>
          <w:rFonts w:asciiTheme="minorEastAsia" w:hAnsiTheme="minorEastAsia" w:cstheme="minorEastAsia"/>
          <w:sz w:val="28"/>
          <w:szCs w:val="28"/>
        </w:rPr>
      </w:pPr>
      <w:r>
        <w:rPr>
          <w:rFonts w:asciiTheme="minorEastAsia" w:hAnsiTheme="minorEastAsia" w:cstheme="minorEastAsia" w:hint="eastAsia"/>
          <w:sz w:val="28"/>
          <w:szCs w:val="28"/>
        </w:rPr>
        <w:t>集成实施或技术服务方案（如果有）</w:t>
      </w:r>
    </w:p>
    <w:p w:rsidR="00CF579C" w:rsidRDefault="00AB0F95">
      <w:pPr>
        <w:pStyle w:val="a6"/>
        <w:jc w:val="center"/>
        <w:rPr>
          <w:rFonts w:asciiTheme="minorEastAsia" w:hAnsiTheme="minorEastAsia" w:cstheme="minorEastAsia"/>
          <w:b/>
          <w:sz w:val="36"/>
          <w:szCs w:val="36"/>
        </w:rPr>
      </w:pPr>
      <w:r>
        <w:rPr>
          <w:rFonts w:asciiTheme="minorEastAsia" w:hAnsiTheme="minorEastAsia" w:cstheme="minorEastAsia" w:hint="eastAsia"/>
          <w:sz w:val="28"/>
        </w:rPr>
        <w:br w:type="page"/>
      </w:r>
      <w:r>
        <w:rPr>
          <w:rFonts w:asciiTheme="minorEastAsia" w:hAnsiTheme="minorEastAsia" w:cstheme="minorEastAsia" w:hint="eastAsia"/>
          <w:b/>
          <w:sz w:val="36"/>
          <w:szCs w:val="36"/>
        </w:rPr>
        <w:lastRenderedPageBreak/>
        <w:t>货物需求一览表</w:t>
      </w:r>
    </w:p>
    <w:p w:rsidR="00CF579C" w:rsidRDefault="00AB0F95">
      <w:pPr>
        <w:adjustRightInd w:val="0"/>
        <w:spacing w:line="440" w:lineRule="exact"/>
        <w:ind w:firstLineChars="100" w:firstLine="211"/>
        <w:rPr>
          <w:rFonts w:asciiTheme="minorEastAsia" w:hAnsiTheme="minorEastAsia" w:cstheme="minorEastAsia"/>
          <w:b/>
          <w:bCs/>
          <w:szCs w:val="21"/>
        </w:rPr>
      </w:pPr>
      <w:r>
        <w:rPr>
          <w:rFonts w:asciiTheme="minorEastAsia" w:hAnsiTheme="minorEastAsia" w:cstheme="minorEastAsia" w:hint="eastAsia"/>
          <w:b/>
          <w:bCs/>
          <w:szCs w:val="21"/>
        </w:rPr>
        <w:t>说明：</w:t>
      </w:r>
    </w:p>
    <w:p w:rsidR="00CF579C" w:rsidRDefault="00AB0F95">
      <w:pPr>
        <w:adjustRightInd w:val="0"/>
        <w:spacing w:line="440" w:lineRule="exact"/>
        <w:ind w:left="6" w:firstLine="431"/>
        <w:rPr>
          <w:rFonts w:asciiTheme="minorEastAsia" w:hAnsiTheme="minorEastAsia" w:cstheme="minorEastAsia"/>
          <w:szCs w:val="21"/>
        </w:rPr>
      </w:pPr>
      <w:r>
        <w:rPr>
          <w:rFonts w:asciiTheme="minorEastAsia" w:hAnsiTheme="minorEastAsia" w:cstheme="minorEastAsia" w:hint="eastAsia"/>
          <w:szCs w:val="21"/>
        </w:rPr>
        <w:t>1．本一览表中的品牌型号、技术参数要求</w:t>
      </w:r>
      <w:r>
        <w:rPr>
          <w:rFonts w:asciiTheme="minorEastAsia" w:hAnsiTheme="minorEastAsia" w:cstheme="minorEastAsia" w:hint="eastAsia"/>
          <w:b/>
          <w:bCs/>
          <w:szCs w:val="21"/>
        </w:rPr>
        <w:t>仅起参考作用</w:t>
      </w:r>
      <w:r>
        <w:rPr>
          <w:rFonts w:asciiTheme="minorEastAsia" w:hAnsiTheme="minorEastAsia" w:cstheme="minorEastAsia" w:hint="eastAsia"/>
          <w:szCs w:val="21"/>
        </w:rPr>
        <w:t>，投标人可选用其他品牌型号替代，但这些替代的品牌型号要实质上相当于或优于参考品牌型号及其技术参数要求。同时填写技术规格偏离表。</w:t>
      </w:r>
    </w:p>
    <w:p w:rsidR="00CF579C" w:rsidRDefault="00AB0F95">
      <w:pPr>
        <w:spacing w:line="44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2．凡在“技术参数要求”中表述为“标配”或“标准配置”的设备，投标人应在投标报价表中将其标配参数详细列明。</w:t>
      </w:r>
    </w:p>
    <w:p w:rsidR="00CF579C" w:rsidRDefault="00AB0F95">
      <w:pPr>
        <w:spacing w:line="440" w:lineRule="exact"/>
        <w:ind w:firstLineChars="200" w:firstLine="420"/>
        <w:rPr>
          <w:rFonts w:asciiTheme="minorEastAsia" w:hAnsiTheme="minorEastAsia" w:cstheme="minorEastAsia"/>
          <w:b/>
          <w:bCs/>
          <w:szCs w:val="21"/>
        </w:rPr>
      </w:pPr>
      <w:r>
        <w:rPr>
          <w:rFonts w:asciiTheme="minorEastAsia" w:hAnsiTheme="minorEastAsia" w:cstheme="minorEastAsia" w:hint="eastAsia"/>
          <w:szCs w:val="21"/>
        </w:rPr>
        <w:t>3．</w:t>
      </w:r>
      <w:r>
        <w:rPr>
          <w:rFonts w:asciiTheme="minorEastAsia" w:hAnsiTheme="minorEastAsia" w:cstheme="minorEastAsia" w:hint="eastAsia"/>
          <w:b/>
          <w:bCs/>
          <w:szCs w:val="21"/>
        </w:rPr>
        <w:t>本货物需求一览表中标注★号的部分为实质性要求和条件（由采购人根据实际情况设置），投标人必须</w:t>
      </w:r>
      <w:proofErr w:type="gramStart"/>
      <w:r>
        <w:rPr>
          <w:rFonts w:asciiTheme="minorEastAsia" w:hAnsiTheme="minorEastAsia" w:cstheme="minorEastAsia" w:hint="eastAsia"/>
          <w:b/>
          <w:bCs/>
          <w:szCs w:val="21"/>
        </w:rPr>
        <w:t>作出</w:t>
      </w:r>
      <w:proofErr w:type="gramEnd"/>
      <w:r>
        <w:rPr>
          <w:rFonts w:asciiTheme="minorEastAsia" w:hAnsiTheme="minorEastAsia" w:cstheme="minorEastAsia" w:hint="eastAsia"/>
          <w:b/>
          <w:bCs/>
          <w:szCs w:val="21"/>
        </w:rPr>
        <w:t>满足或者优于原要求和条件的承诺，否则投标无效。</w:t>
      </w:r>
    </w:p>
    <w:p w:rsidR="00CF579C" w:rsidRDefault="00AB0F95">
      <w:pPr>
        <w:pStyle w:val="a6"/>
        <w:spacing w:line="440" w:lineRule="exact"/>
        <w:ind w:leftChars="150" w:left="630" w:hangingChars="150" w:hanging="315"/>
        <w:rPr>
          <w:rFonts w:asciiTheme="minorEastAsia" w:hAnsiTheme="minorEastAsia" w:cstheme="minorEastAsia"/>
          <w:b/>
          <w:bCs/>
          <w:szCs w:val="21"/>
        </w:rPr>
      </w:pPr>
      <w:r>
        <w:rPr>
          <w:rFonts w:asciiTheme="minorEastAsia" w:hAnsiTheme="minorEastAsia" w:cstheme="minorEastAsia" w:hint="eastAsia"/>
          <w:szCs w:val="21"/>
        </w:rPr>
        <w:t>4.</w:t>
      </w:r>
      <w:r>
        <w:rPr>
          <w:rFonts w:asciiTheme="minorEastAsia" w:hAnsiTheme="minorEastAsia" w:cstheme="minorEastAsia" w:hint="eastAsia"/>
          <w:b/>
          <w:bCs/>
          <w:szCs w:val="21"/>
        </w:rPr>
        <w:t>投标人就货物内容作完整唯一报价，否则投标无效。</w:t>
      </w:r>
      <w:bookmarkStart w:id="6" w:name="_Toc139966432"/>
      <w:bookmarkStart w:id="7" w:name="_Toc139967216"/>
    </w:p>
    <w:tbl>
      <w:tblPr>
        <w:tblW w:w="10065" w:type="dxa"/>
        <w:tblInd w:w="-743" w:type="dxa"/>
        <w:tblLook w:val="04A0" w:firstRow="1" w:lastRow="0" w:firstColumn="1" w:lastColumn="0" w:noHBand="0" w:noVBand="1"/>
      </w:tblPr>
      <w:tblGrid>
        <w:gridCol w:w="427"/>
        <w:gridCol w:w="1352"/>
        <w:gridCol w:w="5556"/>
        <w:gridCol w:w="427"/>
        <w:gridCol w:w="605"/>
        <w:gridCol w:w="849"/>
        <w:gridCol w:w="849"/>
      </w:tblGrid>
      <w:tr w:rsidR="00CF579C">
        <w:trPr>
          <w:trHeight w:val="643"/>
        </w:trPr>
        <w:tc>
          <w:tcPr>
            <w:tcW w:w="424" w:type="dxa"/>
            <w:tcBorders>
              <w:top w:val="single" w:sz="4" w:space="0" w:color="auto"/>
              <w:left w:val="single" w:sz="4" w:space="0" w:color="auto"/>
              <w:bottom w:val="single" w:sz="4" w:space="0" w:color="auto"/>
              <w:right w:val="single" w:sz="4" w:space="0" w:color="auto"/>
            </w:tcBorders>
            <w:shd w:val="clear" w:color="FFFFFF" w:fill="FFFFFF"/>
            <w:vAlign w:val="center"/>
          </w:tcPr>
          <w:p w:rsidR="00CF579C" w:rsidRDefault="00AB0F95">
            <w:pPr>
              <w:widowControl/>
              <w:jc w:val="center"/>
              <w:rPr>
                <w:rFonts w:ascii="宋体" w:eastAsia="宋体" w:hAnsi="宋体" w:cs="宋体"/>
                <w:b/>
                <w:bCs/>
                <w:kern w:val="0"/>
                <w:szCs w:val="20"/>
              </w:rPr>
            </w:pPr>
            <w:r>
              <w:rPr>
                <w:rFonts w:ascii="宋体" w:eastAsia="宋体" w:hAnsi="宋体" w:cs="宋体" w:hint="eastAsia"/>
                <w:b/>
                <w:bCs/>
                <w:kern w:val="0"/>
                <w:szCs w:val="20"/>
              </w:rPr>
              <w:t>序号</w:t>
            </w:r>
          </w:p>
        </w:tc>
        <w:tc>
          <w:tcPr>
            <w:tcW w:w="1390" w:type="dxa"/>
            <w:tcBorders>
              <w:top w:val="single" w:sz="4" w:space="0" w:color="auto"/>
              <w:left w:val="nil"/>
              <w:bottom w:val="single" w:sz="4" w:space="0" w:color="auto"/>
              <w:right w:val="single" w:sz="4" w:space="0" w:color="auto"/>
            </w:tcBorders>
            <w:shd w:val="clear" w:color="FFFFFF" w:fill="FFFFFF"/>
            <w:vAlign w:val="center"/>
          </w:tcPr>
          <w:p w:rsidR="00CF579C" w:rsidRDefault="00AB0F95">
            <w:pPr>
              <w:widowControl/>
              <w:jc w:val="center"/>
              <w:rPr>
                <w:rFonts w:ascii="宋体" w:eastAsia="宋体" w:hAnsi="宋体" w:cs="宋体"/>
                <w:b/>
                <w:bCs/>
                <w:kern w:val="0"/>
                <w:szCs w:val="20"/>
              </w:rPr>
            </w:pPr>
            <w:r>
              <w:rPr>
                <w:rFonts w:ascii="宋体" w:eastAsia="宋体" w:hAnsi="宋体" w:cs="宋体" w:hint="eastAsia"/>
                <w:b/>
                <w:bCs/>
                <w:kern w:val="0"/>
                <w:szCs w:val="20"/>
              </w:rPr>
              <w:t>名称</w:t>
            </w:r>
          </w:p>
        </w:tc>
        <w:tc>
          <w:tcPr>
            <w:tcW w:w="5700" w:type="dxa"/>
            <w:tcBorders>
              <w:top w:val="single" w:sz="4" w:space="0" w:color="auto"/>
              <w:left w:val="nil"/>
              <w:bottom w:val="single" w:sz="4" w:space="0" w:color="auto"/>
              <w:right w:val="single" w:sz="4" w:space="0" w:color="auto"/>
            </w:tcBorders>
            <w:shd w:val="clear" w:color="FFFFFF" w:fill="FFFFFF"/>
            <w:vAlign w:val="center"/>
          </w:tcPr>
          <w:p w:rsidR="00CF579C" w:rsidRDefault="00AB0F95">
            <w:pPr>
              <w:widowControl/>
              <w:jc w:val="center"/>
              <w:rPr>
                <w:rFonts w:ascii="宋体" w:eastAsia="宋体" w:hAnsi="宋体" w:cs="宋体"/>
                <w:b/>
                <w:bCs/>
                <w:kern w:val="0"/>
                <w:szCs w:val="20"/>
              </w:rPr>
            </w:pPr>
            <w:r>
              <w:rPr>
                <w:rFonts w:ascii="宋体" w:eastAsia="宋体" w:hAnsi="宋体" w:cs="宋体" w:hint="eastAsia"/>
                <w:b/>
                <w:bCs/>
                <w:kern w:val="0"/>
                <w:szCs w:val="20"/>
              </w:rPr>
              <w:t>参数</w:t>
            </w:r>
          </w:p>
        </w:tc>
        <w:tc>
          <w:tcPr>
            <w:tcW w:w="425" w:type="dxa"/>
            <w:tcBorders>
              <w:top w:val="single" w:sz="4" w:space="0" w:color="auto"/>
              <w:left w:val="nil"/>
              <w:bottom w:val="single" w:sz="4" w:space="0" w:color="auto"/>
              <w:right w:val="single" w:sz="4" w:space="0" w:color="auto"/>
            </w:tcBorders>
            <w:shd w:val="clear" w:color="FFFFFF" w:fill="FFFFFF"/>
            <w:vAlign w:val="center"/>
          </w:tcPr>
          <w:p w:rsidR="00CF579C" w:rsidRDefault="00AB0F95">
            <w:pPr>
              <w:widowControl/>
              <w:jc w:val="center"/>
              <w:rPr>
                <w:rFonts w:ascii="宋体" w:eastAsia="宋体" w:hAnsi="宋体" w:cs="宋体"/>
                <w:b/>
                <w:bCs/>
                <w:kern w:val="0"/>
                <w:szCs w:val="20"/>
              </w:rPr>
            </w:pPr>
            <w:r>
              <w:rPr>
                <w:rFonts w:ascii="宋体" w:eastAsia="宋体" w:hAnsi="宋体" w:cs="宋体" w:hint="eastAsia"/>
                <w:b/>
                <w:bCs/>
                <w:kern w:val="0"/>
                <w:szCs w:val="20"/>
              </w:rPr>
              <w:t>单位</w:t>
            </w:r>
          </w:p>
        </w:tc>
        <w:tc>
          <w:tcPr>
            <w:tcW w:w="608" w:type="dxa"/>
            <w:tcBorders>
              <w:top w:val="single" w:sz="4" w:space="0" w:color="auto"/>
              <w:left w:val="nil"/>
              <w:bottom w:val="single" w:sz="4" w:space="0" w:color="auto"/>
              <w:right w:val="single" w:sz="4" w:space="0" w:color="auto"/>
            </w:tcBorders>
            <w:shd w:val="clear" w:color="FFFFFF" w:fill="FFFFFF"/>
            <w:vAlign w:val="center"/>
          </w:tcPr>
          <w:p w:rsidR="00CF579C" w:rsidRDefault="00AB0F95">
            <w:pPr>
              <w:widowControl/>
              <w:jc w:val="center"/>
              <w:rPr>
                <w:rFonts w:ascii="宋体" w:eastAsia="宋体" w:hAnsi="宋体" w:cs="宋体"/>
                <w:b/>
                <w:bCs/>
                <w:kern w:val="0"/>
                <w:szCs w:val="20"/>
              </w:rPr>
            </w:pPr>
            <w:r>
              <w:rPr>
                <w:rFonts w:ascii="宋体" w:eastAsia="宋体" w:hAnsi="宋体" w:cs="宋体" w:hint="eastAsia"/>
                <w:b/>
                <w:bCs/>
                <w:kern w:val="0"/>
                <w:szCs w:val="20"/>
              </w:rPr>
              <w:t>数量</w:t>
            </w:r>
          </w:p>
        </w:tc>
        <w:tc>
          <w:tcPr>
            <w:tcW w:w="759" w:type="dxa"/>
            <w:tcBorders>
              <w:top w:val="single" w:sz="4" w:space="0" w:color="auto"/>
              <w:left w:val="nil"/>
              <w:bottom w:val="single" w:sz="4" w:space="0" w:color="auto"/>
              <w:right w:val="single" w:sz="4" w:space="0" w:color="auto"/>
            </w:tcBorders>
            <w:shd w:val="clear" w:color="000000" w:fill="FFFFFF"/>
            <w:noWrap/>
            <w:vAlign w:val="center"/>
          </w:tcPr>
          <w:p w:rsidR="00CF579C" w:rsidRDefault="00AB0F95">
            <w:pPr>
              <w:widowControl/>
              <w:jc w:val="center"/>
              <w:rPr>
                <w:rFonts w:ascii="宋体" w:eastAsia="宋体" w:hAnsi="宋体" w:cs="宋体"/>
                <w:b/>
                <w:bCs/>
                <w:kern w:val="0"/>
                <w:szCs w:val="18"/>
              </w:rPr>
            </w:pPr>
            <w:r>
              <w:rPr>
                <w:rFonts w:ascii="宋体" w:eastAsia="宋体" w:hAnsi="宋体" w:cs="宋体" w:hint="eastAsia"/>
                <w:b/>
                <w:bCs/>
                <w:kern w:val="0"/>
                <w:szCs w:val="18"/>
              </w:rPr>
              <w:t>单价（元）</w:t>
            </w:r>
          </w:p>
        </w:tc>
        <w:tc>
          <w:tcPr>
            <w:tcW w:w="759" w:type="dxa"/>
            <w:tcBorders>
              <w:top w:val="single" w:sz="4" w:space="0" w:color="auto"/>
              <w:left w:val="nil"/>
              <w:bottom w:val="single" w:sz="4" w:space="0" w:color="auto"/>
              <w:right w:val="single" w:sz="4" w:space="0" w:color="auto"/>
            </w:tcBorders>
            <w:shd w:val="clear" w:color="000000" w:fill="FFFFFF"/>
            <w:noWrap/>
            <w:vAlign w:val="center"/>
          </w:tcPr>
          <w:p w:rsidR="00CF579C" w:rsidRDefault="00AB0F95">
            <w:pPr>
              <w:widowControl/>
              <w:jc w:val="center"/>
              <w:rPr>
                <w:rFonts w:ascii="宋体" w:eastAsia="宋体" w:hAnsi="宋体" w:cs="宋体"/>
                <w:b/>
                <w:bCs/>
                <w:kern w:val="0"/>
                <w:szCs w:val="18"/>
              </w:rPr>
            </w:pPr>
            <w:r>
              <w:rPr>
                <w:rFonts w:ascii="宋体" w:eastAsia="宋体" w:hAnsi="宋体" w:cs="宋体" w:hint="eastAsia"/>
                <w:b/>
                <w:bCs/>
                <w:kern w:val="0"/>
                <w:szCs w:val="18"/>
              </w:rPr>
              <w:t>总价（元）</w:t>
            </w:r>
          </w:p>
        </w:tc>
      </w:tr>
      <w:tr w:rsidR="00CF579C">
        <w:trPr>
          <w:trHeight w:val="671"/>
        </w:trPr>
        <w:tc>
          <w:tcPr>
            <w:tcW w:w="424" w:type="dxa"/>
            <w:tcBorders>
              <w:top w:val="nil"/>
              <w:left w:val="single" w:sz="4" w:space="0" w:color="auto"/>
              <w:bottom w:val="single" w:sz="4" w:space="0" w:color="auto"/>
              <w:right w:val="single" w:sz="4" w:space="0" w:color="auto"/>
            </w:tcBorders>
            <w:shd w:val="clear" w:color="FFFFFF" w:fill="FFFFFF"/>
            <w:vAlign w:val="center"/>
          </w:tcPr>
          <w:p w:rsidR="00CF579C" w:rsidRDefault="00AB0F95">
            <w:pPr>
              <w:widowControl/>
              <w:jc w:val="center"/>
              <w:rPr>
                <w:rFonts w:ascii="宋体" w:eastAsia="宋体" w:hAnsi="宋体" w:cs="宋体"/>
                <w:kern w:val="0"/>
                <w:szCs w:val="20"/>
              </w:rPr>
            </w:pPr>
            <w:r>
              <w:rPr>
                <w:rFonts w:ascii="宋体" w:eastAsia="宋体" w:hAnsi="宋体" w:cs="宋体" w:hint="eastAsia"/>
                <w:kern w:val="0"/>
                <w:szCs w:val="20"/>
              </w:rPr>
              <w:t>1</w:t>
            </w:r>
          </w:p>
        </w:tc>
        <w:tc>
          <w:tcPr>
            <w:tcW w:w="1390" w:type="dxa"/>
            <w:tcBorders>
              <w:top w:val="nil"/>
              <w:left w:val="nil"/>
              <w:bottom w:val="single" w:sz="4" w:space="0" w:color="auto"/>
              <w:right w:val="single" w:sz="4" w:space="0" w:color="auto"/>
            </w:tcBorders>
            <w:shd w:val="clear" w:color="FFFFFF" w:fill="FFFFFF"/>
            <w:vAlign w:val="center"/>
          </w:tcPr>
          <w:p w:rsidR="00CF579C" w:rsidRDefault="00AB0F95">
            <w:pPr>
              <w:widowControl/>
              <w:jc w:val="center"/>
              <w:textAlignment w:val="center"/>
              <w:rPr>
                <w:rFonts w:ascii="宋体" w:eastAsia="宋体" w:hAnsi="宋体" w:cs="宋体"/>
                <w:kern w:val="0"/>
                <w:szCs w:val="20"/>
              </w:rPr>
            </w:pPr>
            <w:r>
              <w:rPr>
                <w:rFonts w:ascii="宋体" w:eastAsia="宋体" w:hAnsi="宋体" w:cs="宋体" w:hint="eastAsia"/>
                <w:color w:val="000000"/>
                <w:kern w:val="0"/>
                <w:szCs w:val="18"/>
                <w:lang w:bidi="ar"/>
              </w:rPr>
              <w:t>智慧交通采集单元1</w:t>
            </w:r>
          </w:p>
        </w:tc>
        <w:tc>
          <w:tcPr>
            <w:tcW w:w="5700" w:type="dxa"/>
            <w:tcBorders>
              <w:top w:val="nil"/>
              <w:left w:val="nil"/>
              <w:bottom w:val="single" w:sz="4" w:space="0" w:color="auto"/>
              <w:right w:val="single" w:sz="4" w:space="0" w:color="auto"/>
            </w:tcBorders>
            <w:shd w:val="clear" w:color="FFFFFF" w:fill="FFFFFF"/>
            <w:vAlign w:val="center"/>
          </w:tcPr>
          <w:p w:rsidR="00CF579C" w:rsidRDefault="00AB0F95">
            <w:pPr>
              <w:widowControl/>
              <w:jc w:val="left"/>
              <w:textAlignment w:val="center"/>
              <w:rPr>
                <w:rFonts w:ascii="宋体" w:eastAsia="宋体" w:hAnsi="宋体" w:cs="宋体"/>
                <w:color w:val="000000"/>
                <w:kern w:val="0"/>
                <w:szCs w:val="18"/>
                <w:lang w:bidi="ar"/>
              </w:rPr>
            </w:pPr>
            <w:r>
              <w:rPr>
                <w:rFonts w:ascii="宋体" w:eastAsia="宋体" w:hAnsi="宋体" w:cs="宋体" w:hint="eastAsia"/>
                <w:color w:val="000000"/>
                <w:kern w:val="0"/>
                <w:szCs w:val="18"/>
                <w:lang w:bidi="ar"/>
              </w:rPr>
              <w:t xml:space="preserve">图像传感器：采用 1 英寸 GMOS。 </w:t>
            </w:r>
          </w:p>
          <w:p w:rsidR="00CF579C" w:rsidRDefault="00AB0F95">
            <w:pPr>
              <w:widowControl/>
              <w:jc w:val="left"/>
              <w:textAlignment w:val="center"/>
              <w:rPr>
                <w:rFonts w:ascii="宋体" w:eastAsia="宋体" w:hAnsi="宋体" w:cs="宋体"/>
                <w:color w:val="000000"/>
                <w:kern w:val="0"/>
                <w:szCs w:val="18"/>
                <w:lang w:bidi="ar"/>
              </w:rPr>
            </w:pPr>
            <w:r>
              <w:rPr>
                <w:rFonts w:ascii="宋体" w:eastAsia="宋体" w:hAnsi="宋体" w:cs="宋体" w:hint="eastAsia"/>
                <w:color w:val="000000"/>
                <w:kern w:val="0"/>
                <w:szCs w:val="18"/>
                <w:lang w:bidi="ar"/>
              </w:rPr>
              <w:t xml:space="preserve">最大图像尺寸：≥4096×2160 像素；字符叠加时最大可支持 4096×2800。视频帧率：在 1～25fps 可调。 </w:t>
            </w:r>
          </w:p>
          <w:p w:rsidR="00CF579C" w:rsidRDefault="00AB0F95">
            <w:pPr>
              <w:widowControl/>
              <w:jc w:val="left"/>
              <w:textAlignment w:val="center"/>
              <w:rPr>
                <w:rFonts w:ascii="宋体" w:eastAsia="宋体" w:hAnsi="宋体" w:cs="宋体"/>
                <w:color w:val="000000"/>
                <w:kern w:val="0"/>
                <w:szCs w:val="18"/>
                <w:lang w:bidi="ar"/>
              </w:rPr>
            </w:pPr>
            <w:r>
              <w:rPr>
                <w:rFonts w:ascii="宋体" w:eastAsia="宋体" w:hAnsi="宋体" w:cs="宋体" w:hint="eastAsia"/>
                <w:color w:val="000000"/>
                <w:kern w:val="0"/>
                <w:szCs w:val="18"/>
                <w:lang w:bidi="ar"/>
              </w:rPr>
              <w:t xml:space="preserve">护罩玻璃透光率≥99%。 </w:t>
            </w:r>
          </w:p>
          <w:p w:rsidR="00CF579C" w:rsidRDefault="00AB0F95">
            <w:pPr>
              <w:widowControl/>
              <w:jc w:val="left"/>
              <w:textAlignment w:val="center"/>
              <w:rPr>
                <w:rFonts w:ascii="宋体" w:eastAsia="宋体" w:hAnsi="宋体" w:cs="宋体"/>
                <w:kern w:val="0"/>
                <w:szCs w:val="20"/>
              </w:rPr>
            </w:pPr>
            <w:r>
              <w:rPr>
                <w:rFonts w:ascii="宋体" w:eastAsia="宋体" w:hAnsi="宋体" w:cs="宋体" w:hint="eastAsia"/>
                <w:color w:val="000000"/>
                <w:kern w:val="0"/>
                <w:szCs w:val="18"/>
                <w:lang w:bidi="ar"/>
              </w:rPr>
              <w:t>视频压缩支持 H.265、H.264、M-JPEG</w:t>
            </w:r>
          </w:p>
        </w:tc>
        <w:tc>
          <w:tcPr>
            <w:tcW w:w="425" w:type="dxa"/>
            <w:tcBorders>
              <w:top w:val="nil"/>
              <w:left w:val="nil"/>
              <w:bottom w:val="single" w:sz="4" w:space="0" w:color="auto"/>
              <w:right w:val="single" w:sz="4" w:space="0" w:color="auto"/>
            </w:tcBorders>
            <w:shd w:val="clear" w:color="FFFFFF" w:fill="FFFFFF"/>
            <w:vAlign w:val="center"/>
          </w:tcPr>
          <w:p w:rsidR="00CF579C" w:rsidRDefault="00AB0F95">
            <w:pPr>
              <w:widowControl/>
              <w:jc w:val="center"/>
              <w:rPr>
                <w:rFonts w:ascii="宋体" w:eastAsia="宋体" w:hAnsi="宋体" w:cs="宋体"/>
                <w:kern w:val="0"/>
                <w:szCs w:val="20"/>
              </w:rPr>
            </w:pPr>
            <w:r>
              <w:rPr>
                <w:rFonts w:ascii="宋体" w:eastAsia="宋体" w:hAnsi="宋体" w:cs="宋体" w:hint="eastAsia"/>
                <w:kern w:val="0"/>
                <w:szCs w:val="20"/>
              </w:rPr>
              <w:t>台</w:t>
            </w:r>
          </w:p>
        </w:tc>
        <w:tc>
          <w:tcPr>
            <w:tcW w:w="608" w:type="dxa"/>
            <w:tcBorders>
              <w:top w:val="nil"/>
              <w:left w:val="nil"/>
              <w:bottom w:val="single" w:sz="4" w:space="0" w:color="auto"/>
              <w:right w:val="single" w:sz="4" w:space="0" w:color="auto"/>
            </w:tcBorders>
            <w:shd w:val="clear" w:color="FFFFFF" w:fill="FFFFFF"/>
            <w:vAlign w:val="center"/>
          </w:tcPr>
          <w:p w:rsidR="00CF579C" w:rsidRDefault="00AB0F95">
            <w:pPr>
              <w:widowControl/>
              <w:jc w:val="center"/>
              <w:textAlignment w:val="center"/>
              <w:rPr>
                <w:rFonts w:ascii="宋体" w:eastAsia="宋体" w:hAnsi="宋体" w:cs="宋体"/>
                <w:kern w:val="0"/>
                <w:szCs w:val="20"/>
              </w:rPr>
            </w:pPr>
            <w:r>
              <w:rPr>
                <w:rFonts w:ascii="宋体" w:eastAsia="宋体" w:hAnsi="宋体" w:cs="宋体" w:hint="eastAsia"/>
                <w:color w:val="000000"/>
                <w:kern w:val="0"/>
                <w:szCs w:val="18"/>
                <w:lang w:bidi="ar"/>
              </w:rPr>
              <w:t>14</w:t>
            </w:r>
          </w:p>
        </w:tc>
        <w:tc>
          <w:tcPr>
            <w:tcW w:w="759" w:type="dxa"/>
            <w:tcBorders>
              <w:top w:val="nil"/>
              <w:left w:val="nil"/>
              <w:bottom w:val="single" w:sz="4" w:space="0" w:color="auto"/>
              <w:right w:val="single" w:sz="4" w:space="0" w:color="auto"/>
            </w:tcBorders>
            <w:shd w:val="clear" w:color="000000" w:fill="FFFFFF"/>
            <w:noWrap/>
            <w:vAlign w:val="center"/>
          </w:tcPr>
          <w:p w:rsidR="00CF579C" w:rsidRDefault="00AB0F95">
            <w:pPr>
              <w:widowControl/>
              <w:jc w:val="center"/>
              <w:rPr>
                <w:rFonts w:ascii="宋体" w:eastAsia="宋体" w:hAnsi="宋体" w:cs="宋体"/>
                <w:kern w:val="0"/>
                <w:szCs w:val="18"/>
              </w:rPr>
            </w:pPr>
            <w:r>
              <w:rPr>
                <w:rFonts w:ascii="宋体" w:eastAsia="宋体" w:hAnsi="宋体" w:cs="宋体" w:hint="eastAsia"/>
                <w:kern w:val="0"/>
                <w:szCs w:val="18"/>
              </w:rPr>
              <w:t xml:space="preserve">　</w:t>
            </w:r>
          </w:p>
        </w:tc>
        <w:tc>
          <w:tcPr>
            <w:tcW w:w="759" w:type="dxa"/>
            <w:tcBorders>
              <w:top w:val="nil"/>
              <w:left w:val="nil"/>
              <w:bottom w:val="single" w:sz="4" w:space="0" w:color="auto"/>
              <w:right w:val="single" w:sz="4" w:space="0" w:color="auto"/>
            </w:tcBorders>
            <w:shd w:val="clear" w:color="000000" w:fill="FFFFFF"/>
            <w:noWrap/>
            <w:vAlign w:val="center"/>
          </w:tcPr>
          <w:p w:rsidR="00CF579C" w:rsidRDefault="00AB0F95">
            <w:pPr>
              <w:widowControl/>
              <w:jc w:val="center"/>
              <w:rPr>
                <w:rFonts w:ascii="宋体" w:eastAsia="宋体" w:hAnsi="宋体" w:cs="宋体"/>
                <w:kern w:val="0"/>
                <w:szCs w:val="18"/>
              </w:rPr>
            </w:pPr>
            <w:r>
              <w:rPr>
                <w:rFonts w:ascii="宋体" w:eastAsia="宋体" w:hAnsi="宋体" w:cs="宋体" w:hint="eastAsia"/>
                <w:kern w:val="0"/>
                <w:szCs w:val="18"/>
              </w:rPr>
              <w:t xml:space="preserve">　</w:t>
            </w:r>
          </w:p>
        </w:tc>
      </w:tr>
      <w:tr w:rsidR="00CF579C">
        <w:trPr>
          <w:trHeight w:val="754"/>
        </w:trPr>
        <w:tc>
          <w:tcPr>
            <w:tcW w:w="424" w:type="dxa"/>
            <w:tcBorders>
              <w:top w:val="nil"/>
              <w:left w:val="single" w:sz="4" w:space="0" w:color="auto"/>
              <w:bottom w:val="single" w:sz="4" w:space="0" w:color="auto"/>
              <w:right w:val="single" w:sz="4" w:space="0" w:color="auto"/>
            </w:tcBorders>
            <w:shd w:val="clear" w:color="FFFFFF" w:fill="FFFFFF"/>
            <w:vAlign w:val="center"/>
          </w:tcPr>
          <w:p w:rsidR="00CF579C" w:rsidRDefault="00AB0F95">
            <w:pPr>
              <w:widowControl/>
              <w:jc w:val="center"/>
              <w:rPr>
                <w:rFonts w:ascii="宋体" w:eastAsia="宋体" w:hAnsi="宋体" w:cs="宋体"/>
                <w:kern w:val="0"/>
                <w:szCs w:val="20"/>
              </w:rPr>
            </w:pPr>
            <w:r>
              <w:rPr>
                <w:rFonts w:ascii="宋体" w:eastAsia="宋体" w:hAnsi="宋体" w:cs="宋体" w:hint="eastAsia"/>
                <w:kern w:val="0"/>
                <w:szCs w:val="20"/>
              </w:rPr>
              <w:t>2</w:t>
            </w:r>
          </w:p>
        </w:tc>
        <w:tc>
          <w:tcPr>
            <w:tcW w:w="1390" w:type="dxa"/>
            <w:tcBorders>
              <w:top w:val="nil"/>
              <w:left w:val="nil"/>
              <w:bottom w:val="single" w:sz="4" w:space="0" w:color="auto"/>
              <w:right w:val="single" w:sz="4" w:space="0" w:color="auto"/>
            </w:tcBorders>
            <w:shd w:val="clear" w:color="FFFFFF" w:fill="FFFFFF"/>
            <w:vAlign w:val="center"/>
          </w:tcPr>
          <w:p w:rsidR="00CF579C" w:rsidRDefault="00AB0F95">
            <w:pPr>
              <w:widowControl/>
              <w:jc w:val="center"/>
              <w:textAlignment w:val="center"/>
              <w:rPr>
                <w:rFonts w:ascii="宋体" w:eastAsia="宋体" w:hAnsi="宋体" w:cs="宋体"/>
                <w:kern w:val="0"/>
                <w:szCs w:val="20"/>
              </w:rPr>
            </w:pPr>
            <w:r>
              <w:rPr>
                <w:rFonts w:ascii="宋体" w:eastAsia="宋体" w:hAnsi="宋体" w:cs="宋体" w:hint="eastAsia"/>
                <w:color w:val="000000"/>
                <w:kern w:val="0"/>
                <w:szCs w:val="18"/>
                <w:lang w:bidi="ar"/>
              </w:rPr>
              <w:t>智慧交通采集单元2</w:t>
            </w:r>
          </w:p>
        </w:tc>
        <w:tc>
          <w:tcPr>
            <w:tcW w:w="5700" w:type="dxa"/>
            <w:tcBorders>
              <w:top w:val="nil"/>
              <w:left w:val="nil"/>
              <w:bottom w:val="single" w:sz="4" w:space="0" w:color="auto"/>
              <w:right w:val="single" w:sz="4" w:space="0" w:color="auto"/>
            </w:tcBorders>
            <w:shd w:val="clear" w:color="FFFFFF" w:fill="FFFFFF"/>
            <w:vAlign w:val="center"/>
          </w:tcPr>
          <w:p w:rsidR="00CF579C" w:rsidRDefault="00AB0F95">
            <w:pPr>
              <w:widowControl/>
              <w:jc w:val="left"/>
              <w:textAlignment w:val="center"/>
              <w:rPr>
                <w:rFonts w:ascii="宋体" w:eastAsia="宋体" w:hAnsi="宋体" w:cs="宋体"/>
                <w:color w:val="000000"/>
                <w:kern w:val="0"/>
                <w:szCs w:val="18"/>
                <w:lang w:bidi="ar"/>
              </w:rPr>
            </w:pPr>
            <w:r>
              <w:rPr>
                <w:rFonts w:ascii="宋体" w:eastAsia="宋体" w:hAnsi="宋体" w:cs="宋体" w:hint="eastAsia"/>
                <w:color w:val="000000"/>
                <w:kern w:val="0"/>
                <w:szCs w:val="18"/>
                <w:lang w:bidi="ar"/>
              </w:rPr>
              <w:t xml:space="preserve">图像传感器：采用 1 英寸 GMOS。 </w:t>
            </w:r>
          </w:p>
          <w:p w:rsidR="00CF579C" w:rsidRDefault="00AB0F95">
            <w:pPr>
              <w:widowControl/>
              <w:jc w:val="left"/>
              <w:textAlignment w:val="center"/>
              <w:rPr>
                <w:rFonts w:ascii="宋体" w:eastAsia="宋体" w:hAnsi="宋体" w:cs="宋体"/>
                <w:color w:val="000000"/>
                <w:kern w:val="0"/>
                <w:szCs w:val="18"/>
                <w:lang w:bidi="ar"/>
              </w:rPr>
            </w:pPr>
            <w:r>
              <w:rPr>
                <w:rFonts w:ascii="宋体" w:eastAsia="宋体" w:hAnsi="宋体" w:cs="宋体" w:hint="eastAsia"/>
                <w:color w:val="000000"/>
                <w:kern w:val="0"/>
                <w:szCs w:val="18"/>
                <w:lang w:bidi="ar"/>
              </w:rPr>
              <w:t xml:space="preserve">最大图像尺寸：≥4096×2160 像素；字符叠加时最大可支持 4096×2800。视频帧率：在 1～25fps 可调。 </w:t>
            </w:r>
          </w:p>
          <w:p w:rsidR="00CF579C" w:rsidRDefault="00AB0F95">
            <w:pPr>
              <w:widowControl/>
              <w:jc w:val="left"/>
              <w:textAlignment w:val="center"/>
              <w:rPr>
                <w:rFonts w:ascii="宋体" w:eastAsia="宋体" w:hAnsi="宋体" w:cs="宋体"/>
                <w:color w:val="000000"/>
                <w:kern w:val="0"/>
                <w:szCs w:val="18"/>
                <w:lang w:bidi="ar"/>
              </w:rPr>
            </w:pPr>
            <w:r>
              <w:rPr>
                <w:rFonts w:ascii="宋体" w:eastAsia="宋体" w:hAnsi="宋体" w:cs="宋体" w:hint="eastAsia"/>
                <w:color w:val="000000"/>
                <w:kern w:val="0"/>
                <w:szCs w:val="18"/>
                <w:lang w:bidi="ar"/>
              </w:rPr>
              <w:t xml:space="preserve">护罩玻璃透光率≥99%。 </w:t>
            </w:r>
          </w:p>
          <w:p w:rsidR="00CF579C" w:rsidRDefault="00AB0F95">
            <w:pPr>
              <w:widowControl/>
              <w:jc w:val="left"/>
              <w:textAlignment w:val="center"/>
              <w:rPr>
                <w:rFonts w:ascii="宋体" w:eastAsia="宋体" w:hAnsi="宋体" w:cs="宋体"/>
                <w:kern w:val="0"/>
                <w:szCs w:val="20"/>
              </w:rPr>
            </w:pPr>
            <w:r>
              <w:rPr>
                <w:rFonts w:ascii="宋体" w:eastAsia="宋体" w:hAnsi="宋体" w:cs="宋体" w:hint="eastAsia"/>
                <w:color w:val="000000"/>
                <w:kern w:val="0"/>
                <w:szCs w:val="18"/>
                <w:lang w:bidi="ar"/>
              </w:rPr>
              <w:t>视频压缩支持 H.265、H.264、M-JPEG</w:t>
            </w:r>
          </w:p>
        </w:tc>
        <w:tc>
          <w:tcPr>
            <w:tcW w:w="425" w:type="dxa"/>
            <w:tcBorders>
              <w:top w:val="nil"/>
              <w:left w:val="nil"/>
              <w:bottom w:val="single" w:sz="4" w:space="0" w:color="auto"/>
              <w:right w:val="single" w:sz="4" w:space="0" w:color="auto"/>
            </w:tcBorders>
            <w:shd w:val="clear" w:color="FFFFFF" w:fill="FFFFFF"/>
            <w:vAlign w:val="center"/>
          </w:tcPr>
          <w:p w:rsidR="00CF579C" w:rsidRDefault="00AB0F95">
            <w:pPr>
              <w:widowControl/>
              <w:jc w:val="center"/>
              <w:rPr>
                <w:rFonts w:ascii="宋体" w:eastAsia="宋体" w:hAnsi="宋体" w:cs="宋体"/>
                <w:kern w:val="0"/>
                <w:szCs w:val="20"/>
              </w:rPr>
            </w:pPr>
            <w:r>
              <w:rPr>
                <w:rFonts w:ascii="宋体" w:eastAsia="宋体" w:hAnsi="宋体" w:cs="宋体" w:hint="eastAsia"/>
                <w:kern w:val="0"/>
                <w:szCs w:val="20"/>
              </w:rPr>
              <w:t>台</w:t>
            </w:r>
          </w:p>
        </w:tc>
        <w:tc>
          <w:tcPr>
            <w:tcW w:w="608" w:type="dxa"/>
            <w:tcBorders>
              <w:top w:val="nil"/>
              <w:left w:val="nil"/>
              <w:bottom w:val="single" w:sz="4" w:space="0" w:color="auto"/>
              <w:right w:val="single" w:sz="4" w:space="0" w:color="auto"/>
            </w:tcBorders>
            <w:shd w:val="clear" w:color="FFFFFF" w:fill="FFFFFF"/>
            <w:vAlign w:val="center"/>
          </w:tcPr>
          <w:p w:rsidR="00CF579C" w:rsidRDefault="00AB0F95">
            <w:pPr>
              <w:widowControl/>
              <w:jc w:val="center"/>
              <w:textAlignment w:val="center"/>
              <w:rPr>
                <w:rFonts w:ascii="宋体" w:eastAsia="宋体" w:hAnsi="宋体" w:cs="宋体"/>
                <w:kern w:val="0"/>
                <w:szCs w:val="20"/>
              </w:rPr>
            </w:pPr>
            <w:r>
              <w:rPr>
                <w:rFonts w:ascii="宋体" w:eastAsia="宋体" w:hAnsi="宋体" w:cs="宋体" w:hint="eastAsia"/>
                <w:color w:val="000000"/>
                <w:kern w:val="0"/>
                <w:szCs w:val="18"/>
                <w:lang w:bidi="ar"/>
              </w:rPr>
              <w:t>15</w:t>
            </w:r>
          </w:p>
        </w:tc>
        <w:tc>
          <w:tcPr>
            <w:tcW w:w="759" w:type="dxa"/>
            <w:tcBorders>
              <w:top w:val="nil"/>
              <w:left w:val="nil"/>
              <w:bottom w:val="single" w:sz="4" w:space="0" w:color="auto"/>
              <w:right w:val="single" w:sz="4" w:space="0" w:color="auto"/>
            </w:tcBorders>
            <w:shd w:val="clear" w:color="FFFFFF" w:fill="FFFFFF"/>
            <w:vAlign w:val="center"/>
          </w:tcPr>
          <w:p w:rsidR="00CF579C" w:rsidRDefault="00AB0F95">
            <w:pPr>
              <w:widowControl/>
              <w:jc w:val="center"/>
              <w:rPr>
                <w:rFonts w:ascii="宋体" w:eastAsia="宋体" w:hAnsi="宋体" w:cs="宋体"/>
                <w:kern w:val="0"/>
                <w:szCs w:val="20"/>
              </w:rPr>
            </w:pPr>
            <w:r>
              <w:rPr>
                <w:rFonts w:ascii="宋体" w:eastAsia="宋体" w:hAnsi="宋体" w:cs="宋体" w:hint="eastAsia"/>
                <w:kern w:val="0"/>
                <w:szCs w:val="20"/>
              </w:rPr>
              <w:t xml:space="preserve">　</w:t>
            </w:r>
          </w:p>
        </w:tc>
        <w:tc>
          <w:tcPr>
            <w:tcW w:w="759" w:type="dxa"/>
            <w:tcBorders>
              <w:top w:val="nil"/>
              <w:left w:val="nil"/>
              <w:bottom w:val="single" w:sz="4" w:space="0" w:color="auto"/>
              <w:right w:val="single" w:sz="4" w:space="0" w:color="auto"/>
            </w:tcBorders>
            <w:shd w:val="clear" w:color="000000" w:fill="FFFFFF"/>
            <w:noWrap/>
            <w:vAlign w:val="center"/>
          </w:tcPr>
          <w:p w:rsidR="00CF579C" w:rsidRDefault="00AB0F95">
            <w:pPr>
              <w:widowControl/>
              <w:jc w:val="center"/>
              <w:rPr>
                <w:rFonts w:ascii="宋体" w:eastAsia="宋体" w:hAnsi="宋体" w:cs="宋体"/>
                <w:kern w:val="0"/>
                <w:szCs w:val="18"/>
              </w:rPr>
            </w:pPr>
            <w:r>
              <w:rPr>
                <w:rFonts w:ascii="宋体" w:eastAsia="宋体" w:hAnsi="宋体" w:cs="宋体" w:hint="eastAsia"/>
                <w:kern w:val="0"/>
                <w:szCs w:val="18"/>
              </w:rPr>
              <w:t xml:space="preserve">　</w:t>
            </w:r>
          </w:p>
        </w:tc>
      </w:tr>
      <w:tr w:rsidR="00CF579C">
        <w:trPr>
          <w:trHeight w:val="683"/>
        </w:trPr>
        <w:tc>
          <w:tcPr>
            <w:tcW w:w="424" w:type="dxa"/>
            <w:tcBorders>
              <w:top w:val="nil"/>
              <w:left w:val="single" w:sz="4" w:space="0" w:color="auto"/>
              <w:bottom w:val="single" w:sz="4" w:space="0" w:color="auto"/>
              <w:right w:val="single" w:sz="4" w:space="0" w:color="auto"/>
            </w:tcBorders>
            <w:shd w:val="clear" w:color="FFFFFF" w:fill="FFFFFF"/>
            <w:vAlign w:val="center"/>
          </w:tcPr>
          <w:p w:rsidR="00CF579C" w:rsidRDefault="00AB0F95">
            <w:pPr>
              <w:widowControl/>
              <w:jc w:val="center"/>
              <w:rPr>
                <w:rFonts w:ascii="宋体" w:eastAsia="宋体" w:hAnsi="宋体" w:cs="宋体"/>
                <w:kern w:val="0"/>
                <w:szCs w:val="20"/>
              </w:rPr>
            </w:pPr>
            <w:r>
              <w:rPr>
                <w:rFonts w:ascii="宋体" w:eastAsia="宋体" w:hAnsi="宋体" w:cs="宋体" w:hint="eastAsia"/>
                <w:kern w:val="0"/>
                <w:szCs w:val="20"/>
              </w:rPr>
              <w:t>3</w:t>
            </w:r>
          </w:p>
        </w:tc>
        <w:tc>
          <w:tcPr>
            <w:tcW w:w="1390" w:type="dxa"/>
            <w:tcBorders>
              <w:top w:val="nil"/>
              <w:left w:val="nil"/>
              <w:bottom w:val="single" w:sz="4" w:space="0" w:color="auto"/>
              <w:right w:val="single" w:sz="4" w:space="0" w:color="auto"/>
            </w:tcBorders>
            <w:shd w:val="clear" w:color="FFFFFF" w:fill="FFFFFF"/>
            <w:vAlign w:val="center"/>
          </w:tcPr>
          <w:p w:rsidR="00CF579C" w:rsidRDefault="00AB0F95">
            <w:pPr>
              <w:widowControl/>
              <w:jc w:val="center"/>
              <w:textAlignment w:val="center"/>
              <w:rPr>
                <w:rFonts w:ascii="宋体" w:eastAsia="宋体" w:hAnsi="宋体" w:cs="宋体"/>
                <w:kern w:val="0"/>
                <w:szCs w:val="20"/>
              </w:rPr>
            </w:pPr>
            <w:r>
              <w:rPr>
                <w:rFonts w:ascii="宋体" w:eastAsia="宋体" w:hAnsi="宋体" w:cs="宋体" w:hint="eastAsia"/>
                <w:color w:val="000000"/>
                <w:kern w:val="0"/>
                <w:szCs w:val="18"/>
                <w:lang w:bidi="ar"/>
              </w:rPr>
              <w:t>频闪补光设备</w:t>
            </w:r>
          </w:p>
        </w:tc>
        <w:tc>
          <w:tcPr>
            <w:tcW w:w="5700" w:type="dxa"/>
            <w:tcBorders>
              <w:top w:val="nil"/>
              <w:left w:val="nil"/>
              <w:bottom w:val="single" w:sz="4" w:space="0" w:color="auto"/>
              <w:right w:val="single" w:sz="4" w:space="0" w:color="auto"/>
            </w:tcBorders>
            <w:shd w:val="clear" w:color="FFFFFF" w:fill="FFFFFF"/>
            <w:vAlign w:val="center"/>
          </w:tcPr>
          <w:p w:rsidR="00CF579C" w:rsidRDefault="00AB0F95">
            <w:pPr>
              <w:widowControl/>
              <w:jc w:val="left"/>
              <w:textAlignment w:val="center"/>
              <w:rPr>
                <w:rFonts w:ascii="宋体" w:eastAsia="宋体" w:hAnsi="宋体" w:cs="宋体"/>
                <w:color w:val="000000"/>
                <w:kern w:val="0"/>
                <w:szCs w:val="18"/>
                <w:lang w:bidi="ar"/>
              </w:rPr>
            </w:pPr>
            <w:r>
              <w:rPr>
                <w:rFonts w:ascii="宋体" w:eastAsia="宋体" w:hAnsi="宋体" w:cs="宋体" w:hint="eastAsia"/>
                <w:color w:val="000000"/>
                <w:kern w:val="0"/>
                <w:szCs w:val="18"/>
                <w:lang w:bidi="ar"/>
              </w:rPr>
              <w:t>最佳补光距离 16m～25m；支持 5V 电平量触发</w:t>
            </w:r>
          </w:p>
          <w:p w:rsidR="00CF579C" w:rsidRDefault="00AB0F95">
            <w:pPr>
              <w:widowControl/>
              <w:jc w:val="left"/>
              <w:textAlignment w:val="center"/>
              <w:rPr>
                <w:rFonts w:ascii="宋体" w:eastAsia="宋体" w:hAnsi="宋体" w:cs="宋体"/>
                <w:kern w:val="0"/>
                <w:szCs w:val="20"/>
              </w:rPr>
            </w:pPr>
            <w:r>
              <w:rPr>
                <w:rFonts w:ascii="宋体" w:eastAsia="宋体" w:hAnsi="宋体" w:cs="宋体" w:hint="eastAsia"/>
                <w:color w:val="000000"/>
                <w:kern w:val="0"/>
                <w:szCs w:val="18"/>
                <w:lang w:bidi="ar"/>
              </w:rPr>
              <w:t>(可选开关量)，最大功率 30W。</w:t>
            </w:r>
            <w:proofErr w:type="gramStart"/>
            <w:r>
              <w:rPr>
                <w:rFonts w:ascii="宋体" w:eastAsia="宋体" w:hAnsi="宋体" w:cs="宋体" w:hint="eastAsia"/>
                <w:color w:val="000000"/>
                <w:kern w:val="0"/>
                <w:szCs w:val="18"/>
                <w:lang w:bidi="ar"/>
              </w:rPr>
              <w:t>支持自闪</w:t>
            </w:r>
            <w:proofErr w:type="gramEnd"/>
            <w:r>
              <w:rPr>
                <w:rFonts w:ascii="宋体" w:eastAsia="宋体" w:hAnsi="宋体" w:cs="宋体" w:hint="eastAsia"/>
                <w:color w:val="000000"/>
                <w:kern w:val="0"/>
                <w:szCs w:val="18"/>
                <w:lang w:bidi="ar"/>
              </w:rPr>
              <w:t>、跟随、自动频闪（外部摄像机触发）模式。频率0-250HZ 可调；支持通过调整占空比1%~39% 进行亮度调节。</w:t>
            </w:r>
          </w:p>
        </w:tc>
        <w:tc>
          <w:tcPr>
            <w:tcW w:w="425" w:type="dxa"/>
            <w:tcBorders>
              <w:top w:val="nil"/>
              <w:left w:val="nil"/>
              <w:bottom w:val="single" w:sz="4" w:space="0" w:color="auto"/>
              <w:right w:val="single" w:sz="4" w:space="0" w:color="auto"/>
            </w:tcBorders>
            <w:shd w:val="clear" w:color="FFFFFF" w:fill="FFFFFF"/>
            <w:vAlign w:val="center"/>
          </w:tcPr>
          <w:p w:rsidR="00CF579C" w:rsidRDefault="00AB0F95">
            <w:pPr>
              <w:widowControl/>
              <w:jc w:val="center"/>
              <w:rPr>
                <w:rFonts w:ascii="宋体" w:eastAsia="宋体" w:hAnsi="宋体" w:cs="宋体"/>
                <w:kern w:val="0"/>
                <w:szCs w:val="20"/>
              </w:rPr>
            </w:pPr>
            <w:r>
              <w:rPr>
                <w:rFonts w:ascii="宋体" w:eastAsia="宋体" w:hAnsi="宋体" w:cs="宋体" w:hint="eastAsia"/>
                <w:kern w:val="0"/>
                <w:szCs w:val="20"/>
              </w:rPr>
              <w:t>台</w:t>
            </w:r>
          </w:p>
        </w:tc>
        <w:tc>
          <w:tcPr>
            <w:tcW w:w="608" w:type="dxa"/>
            <w:tcBorders>
              <w:top w:val="nil"/>
              <w:left w:val="nil"/>
              <w:bottom w:val="single" w:sz="4" w:space="0" w:color="auto"/>
              <w:right w:val="single" w:sz="4" w:space="0" w:color="auto"/>
            </w:tcBorders>
            <w:shd w:val="clear" w:color="FFFFFF" w:fill="FFFFFF"/>
            <w:vAlign w:val="center"/>
          </w:tcPr>
          <w:p w:rsidR="00CF579C" w:rsidRDefault="00AB0F95">
            <w:pPr>
              <w:widowControl/>
              <w:jc w:val="center"/>
              <w:textAlignment w:val="center"/>
              <w:rPr>
                <w:rFonts w:ascii="宋体" w:eastAsia="宋体" w:hAnsi="宋体" w:cs="宋体"/>
                <w:kern w:val="0"/>
                <w:szCs w:val="20"/>
              </w:rPr>
            </w:pPr>
            <w:r>
              <w:rPr>
                <w:rFonts w:ascii="宋体" w:eastAsia="宋体" w:hAnsi="宋体" w:cs="宋体" w:hint="eastAsia"/>
                <w:color w:val="000000"/>
                <w:kern w:val="0"/>
                <w:szCs w:val="18"/>
                <w:lang w:bidi="ar"/>
              </w:rPr>
              <w:t>72</w:t>
            </w:r>
          </w:p>
        </w:tc>
        <w:tc>
          <w:tcPr>
            <w:tcW w:w="759" w:type="dxa"/>
            <w:tcBorders>
              <w:top w:val="nil"/>
              <w:left w:val="nil"/>
              <w:bottom w:val="single" w:sz="4" w:space="0" w:color="auto"/>
              <w:right w:val="single" w:sz="4" w:space="0" w:color="auto"/>
            </w:tcBorders>
            <w:shd w:val="clear" w:color="FFFFFF" w:fill="FFFFFF"/>
            <w:vAlign w:val="center"/>
          </w:tcPr>
          <w:p w:rsidR="00CF579C" w:rsidRDefault="00AB0F95">
            <w:pPr>
              <w:widowControl/>
              <w:jc w:val="center"/>
              <w:rPr>
                <w:rFonts w:ascii="宋体" w:eastAsia="宋体" w:hAnsi="宋体" w:cs="宋体"/>
                <w:kern w:val="0"/>
                <w:szCs w:val="20"/>
              </w:rPr>
            </w:pPr>
            <w:r>
              <w:rPr>
                <w:rFonts w:ascii="宋体" w:eastAsia="宋体" w:hAnsi="宋体" w:cs="宋体" w:hint="eastAsia"/>
                <w:kern w:val="0"/>
                <w:szCs w:val="20"/>
              </w:rPr>
              <w:t xml:space="preserve">　</w:t>
            </w:r>
          </w:p>
        </w:tc>
        <w:tc>
          <w:tcPr>
            <w:tcW w:w="759" w:type="dxa"/>
            <w:tcBorders>
              <w:top w:val="nil"/>
              <w:left w:val="nil"/>
              <w:bottom w:val="single" w:sz="4" w:space="0" w:color="auto"/>
              <w:right w:val="single" w:sz="4" w:space="0" w:color="auto"/>
            </w:tcBorders>
            <w:shd w:val="clear" w:color="000000" w:fill="FFFFFF"/>
            <w:noWrap/>
            <w:vAlign w:val="center"/>
          </w:tcPr>
          <w:p w:rsidR="00CF579C" w:rsidRDefault="00AB0F95">
            <w:pPr>
              <w:widowControl/>
              <w:jc w:val="center"/>
              <w:rPr>
                <w:rFonts w:ascii="宋体" w:eastAsia="宋体" w:hAnsi="宋体" w:cs="宋体"/>
                <w:kern w:val="0"/>
                <w:szCs w:val="18"/>
              </w:rPr>
            </w:pPr>
            <w:r>
              <w:rPr>
                <w:rFonts w:ascii="宋体" w:eastAsia="宋体" w:hAnsi="宋体" w:cs="宋体" w:hint="eastAsia"/>
                <w:kern w:val="0"/>
                <w:szCs w:val="18"/>
              </w:rPr>
              <w:t xml:space="preserve">　</w:t>
            </w:r>
          </w:p>
        </w:tc>
      </w:tr>
      <w:tr w:rsidR="00CF579C">
        <w:trPr>
          <w:trHeight w:val="580"/>
        </w:trPr>
        <w:tc>
          <w:tcPr>
            <w:tcW w:w="424" w:type="dxa"/>
            <w:tcBorders>
              <w:top w:val="nil"/>
              <w:left w:val="single" w:sz="4" w:space="0" w:color="auto"/>
              <w:bottom w:val="single" w:sz="4" w:space="0" w:color="auto"/>
              <w:right w:val="single" w:sz="4" w:space="0" w:color="auto"/>
            </w:tcBorders>
            <w:shd w:val="clear" w:color="FFFFFF" w:fill="FFFFFF"/>
            <w:vAlign w:val="center"/>
          </w:tcPr>
          <w:p w:rsidR="00CF579C" w:rsidRDefault="00AB0F95">
            <w:pPr>
              <w:widowControl/>
              <w:jc w:val="center"/>
              <w:rPr>
                <w:rFonts w:ascii="宋体" w:eastAsia="宋体" w:hAnsi="宋体" w:cs="宋体"/>
                <w:kern w:val="0"/>
                <w:szCs w:val="20"/>
              </w:rPr>
            </w:pPr>
            <w:r>
              <w:rPr>
                <w:rFonts w:ascii="宋体" w:eastAsia="宋体" w:hAnsi="宋体" w:cs="宋体" w:hint="eastAsia"/>
                <w:kern w:val="0"/>
                <w:szCs w:val="20"/>
              </w:rPr>
              <w:t>4</w:t>
            </w:r>
          </w:p>
        </w:tc>
        <w:tc>
          <w:tcPr>
            <w:tcW w:w="1390" w:type="dxa"/>
            <w:tcBorders>
              <w:top w:val="nil"/>
              <w:left w:val="nil"/>
              <w:bottom w:val="single" w:sz="4" w:space="0" w:color="auto"/>
              <w:right w:val="single" w:sz="4" w:space="0" w:color="auto"/>
            </w:tcBorders>
            <w:shd w:val="clear" w:color="FFFFFF" w:fill="FFFFFF"/>
            <w:vAlign w:val="center"/>
          </w:tcPr>
          <w:p w:rsidR="00CF579C" w:rsidRDefault="00AB0F95">
            <w:pPr>
              <w:widowControl/>
              <w:jc w:val="center"/>
              <w:textAlignment w:val="center"/>
              <w:rPr>
                <w:rFonts w:ascii="宋体" w:eastAsia="宋体" w:hAnsi="宋体" w:cs="宋体"/>
                <w:kern w:val="0"/>
                <w:szCs w:val="20"/>
              </w:rPr>
            </w:pPr>
            <w:r>
              <w:rPr>
                <w:rFonts w:ascii="宋体" w:eastAsia="宋体" w:hAnsi="宋体" w:cs="宋体" w:hint="eastAsia"/>
                <w:color w:val="000000"/>
                <w:kern w:val="0"/>
                <w:szCs w:val="18"/>
                <w:lang w:bidi="ar"/>
              </w:rPr>
              <w:t>白光补光设备</w:t>
            </w:r>
          </w:p>
        </w:tc>
        <w:tc>
          <w:tcPr>
            <w:tcW w:w="5700" w:type="dxa"/>
            <w:tcBorders>
              <w:top w:val="nil"/>
              <w:left w:val="nil"/>
              <w:bottom w:val="single" w:sz="4" w:space="0" w:color="auto"/>
              <w:right w:val="single" w:sz="4" w:space="0" w:color="auto"/>
            </w:tcBorders>
            <w:shd w:val="clear" w:color="FFFFFF" w:fill="FFFFFF"/>
            <w:vAlign w:val="center"/>
          </w:tcPr>
          <w:p w:rsidR="00CF579C" w:rsidRDefault="00AB0F95">
            <w:pPr>
              <w:widowControl/>
              <w:jc w:val="left"/>
              <w:textAlignment w:val="center"/>
              <w:rPr>
                <w:rFonts w:ascii="宋体" w:eastAsia="宋体" w:hAnsi="宋体" w:cs="宋体"/>
                <w:color w:val="000000"/>
                <w:kern w:val="0"/>
                <w:szCs w:val="18"/>
                <w:lang w:bidi="ar"/>
              </w:rPr>
            </w:pPr>
            <w:r>
              <w:rPr>
                <w:rFonts w:ascii="宋体" w:eastAsia="宋体" w:hAnsi="宋体" w:cs="宋体" w:hint="eastAsia"/>
                <w:color w:val="000000"/>
                <w:kern w:val="0"/>
                <w:szCs w:val="18"/>
                <w:lang w:bidi="ar"/>
              </w:rPr>
              <w:t>最佳补光距离 16m～25m；支持 5V 电平量触发</w:t>
            </w:r>
          </w:p>
          <w:p w:rsidR="00CF579C" w:rsidRDefault="00AB0F95">
            <w:pPr>
              <w:widowControl/>
              <w:jc w:val="left"/>
              <w:textAlignment w:val="center"/>
              <w:rPr>
                <w:rFonts w:ascii="宋体" w:eastAsia="宋体" w:hAnsi="宋体" w:cs="宋体"/>
                <w:kern w:val="0"/>
                <w:szCs w:val="20"/>
              </w:rPr>
            </w:pPr>
            <w:r>
              <w:rPr>
                <w:rFonts w:ascii="宋体" w:eastAsia="宋体" w:hAnsi="宋体" w:cs="宋体" w:hint="eastAsia"/>
                <w:color w:val="000000"/>
                <w:kern w:val="0"/>
                <w:szCs w:val="18"/>
                <w:lang w:bidi="ar"/>
              </w:rPr>
              <w:t>(可选开关量)，最大功率 30W</w:t>
            </w:r>
          </w:p>
        </w:tc>
        <w:tc>
          <w:tcPr>
            <w:tcW w:w="425" w:type="dxa"/>
            <w:tcBorders>
              <w:top w:val="nil"/>
              <w:left w:val="nil"/>
              <w:bottom w:val="single" w:sz="4" w:space="0" w:color="auto"/>
              <w:right w:val="single" w:sz="4" w:space="0" w:color="auto"/>
            </w:tcBorders>
            <w:shd w:val="clear" w:color="FFFFFF" w:fill="FFFFFF"/>
            <w:vAlign w:val="center"/>
          </w:tcPr>
          <w:p w:rsidR="00CF579C" w:rsidRDefault="00AB0F95">
            <w:pPr>
              <w:widowControl/>
              <w:jc w:val="center"/>
              <w:rPr>
                <w:rFonts w:ascii="宋体" w:eastAsia="宋体" w:hAnsi="宋体" w:cs="宋体"/>
                <w:kern w:val="0"/>
                <w:szCs w:val="20"/>
              </w:rPr>
            </w:pPr>
            <w:r>
              <w:rPr>
                <w:rFonts w:ascii="宋体" w:eastAsia="宋体" w:hAnsi="宋体" w:cs="宋体" w:hint="eastAsia"/>
                <w:kern w:val="0"/>
                <w:szCs w:val="20"/>
              </w:rPr>
              <w:t>台</w:t>
            </w:r>
          </w:p>
        </w:tc>
        <w:tc>
          <w:tcPr>
            <w:tcW w:w="608" w:type="dxa"/>
            <w:tcBorders>
              <w:top w:val="nil"/>
              <w:left w:val="nil"/>
              <w:bottom w:val="single" w:sz="4" w:space="0" w:color="auto"/>
              <w:right w:val="single" w:sz="4" w:space="0" w:color="auto"/>
            </w:tcBorders>
            <w:shd w:val="clear" w:color="FFFFFF" w:fill="FFFFFF"/>
            <w:vAlign w:val="center"/>
          </w:tcPr>
          <w:p w:rsidR="00CF579C" w:rsidRDefault="00AB0F95">
            <w:pPr>
              <w:widowControl/>
              <w:jc w:val="center"/>
              <w:textAlignment w:val="center"/>
              <w:rPr>
                <w:rFonts w:ascii="宋体" w:eastAsia="宋体" w:hAnsi="宋体" w:cs="宋体"/>
                <w:kern w:val="0"/>
                <w:szCs w:val="20"/>
              </w:rPr>
            </w:pPr>
            <w:r>
              <w:rPr>
                <w:rFonts w:ascii="宋体" w:eastAsia="宋体" w:hAnsi="宋体" w:cs="宋体" w:hint="eastAsia"/>
                <w:color w:val="000000"/>
                <w:kern w:val="0"/>
                <w:szCs w:val="18"/>
                <w:lang w:bidi="ar"/>
              </w:rPr>
              <w:t>36</w:t>
            </w:r>
          </w:p>
        </w:tc>
        <w:tc>
          <w:tcPr>
            <w:tcW w:w="759" w:type="dxa"/>
            <w:tcBorders>
              <w:top w:val="nil"/>
              <w:left w:val="nil"/>
              <w:bottom w:val="single" w:sz="4" w:space="0" w:color="auto"/>
              <w:right w:val="single" w:sz="4" w:space="0" w:color="auto"/>
            </w:tcBorders>
            <w:shd w:val="clear" w:color="FFFFFF" w:fill="FFFFFF"/>
            <w:vAlign w:val="center"/>
          </w:tcPr>
          <w:p w:rsidR="00CF579C" w:rsidRDefault="00AB0F95">
            <w:pPr>
              <w:widowControl/>
              <w:jc w:val="center"/>
              <w:rPr>
                <w:rFonts w:ascii="宋体" w:eastAsia="宋体" w:hAnsi="宋体" w:cs="宋体"/>
                <w:kern w:val="0"/>
                <w:szCs w:val="20"/>
              </w:rPr>
            </w:pPr>
            <w:r>
              <w:rPr>
                <w:rFonts w:ascii="宋体" w:eastAsia="宋体" w:hAnsi="宋体" w:cs="宋体" w:hint="eastAsia"/>
                <w:kern w:val="0"/>
                <w:szCs w:val="20"/>
              </w:rPr>
              <w:t xml:space="preserve">　</w:t>
            </w:r>
          </w:p>
        </w:tc>
        <w:tc>
          <w:tcPr>
            <w:tcW w:w="759" w:type="dxa"/>
            <w:tcBorders>
              <w:top w:val="nil"/>
              <w:left w:val="nil"/>
              <w:bottom w:val="single" w:sz="4" w:space="0" w:color="auto"/>
              <w:right w:val="single" w:sz="4" w:space="0" w:color="auto"/>
            </w:tcBorders>
            <w:shd w:val="clear" w:color="000000" w:fill="FFFFFF"/>
            <w:noWrap/>
            <w:vAlign w:val="center"/>
          </w:tcPr>
          <w:p w:rsidR="00CF579C" w:rsidRDefault="00AB0F95">
            <w:pPr>
              <w:widowControl/>
              <w:jc w:val="center"/>
              <w:rPr>
                <w:rFonts w:ascii="宋体" w:eastAsia="宋体" w:hAnsi="宋体" w:cs="宋体"/>
                <w:kern w:val="0"/>
                <w:szCs w:val="18"/>
              </w:rPr>
            </w:pPr>
            <w:r>
              <w:rPr>
                <w:rFonts w:ascii="宋体" w:eastAsia="宋体" w:hAnsi="宋体" w:cs="宋体" w:hint="eastAsia"/>
                <w:kern w:val="0"/>
                <w:szCs w:val="18"/>
              </w:rPr>
              <w:t xml:space="preserve">　</w:t>
            </w:r>
          </w:p>
        </w:tc>
      </w:tr>
      <w:tr w:rsidR="00CF579C">
        <w:trPr>
          <w:trHeight w:val="811"/>
        </w:trPr>
        <w:tc>
          <w:tcPr>
            <w:tcW w:w="424" w:type="dxa"/>
            <w:tcBorders>
              <w:top w:val="nil"/>
              <w:left w:val="single" w:sz="4" w:space="0" w:color="auto"/>
              <w:bottom w:val="single" w:sz="4" w:space="0" w:color="auto"/>
              <w:right w:val="single" w:sz="4" w:space="0" w:color="auto"/>
            </w:tcBorders>
            <w:shd w:val="clear" w:color="FFFFFF" w:fill="FFFFFF"/>
            <w:vAlign w:val="center"/>
          </w:tcPr>
          <w:p w:rsidR="00CF579C" w:rsidRDefault="00AB0F95">
            <w:pPr>
              <w:widowControl/>
              <w:jc w:val="center"/>
              <w:rPr>
                <w:rFonts w:ascii="宋体" w:eastAsia="宋体" w:hAnsi="宋体" w:cs="宋体"/>
                <w:kern w:val="0"/>
                <w:szCs w:val="20"/>
              </w:rPr>
            </w:pPr>
            <w:r>
              <w:rPr>
                <w:rFonts w:ascii="宋体" w:eastAsia="宋体" w:hAnsi="宋体" w:cs="宋体" w:hint="eastAsia"/>
                <w:kern w:val="0"/>
                <w:szCs w:val="20"/>
              </w:rPr>
              <w:t>5</w:t>
            </w:r>
          </w:p>
        </w:tc>
        <w:tc>
          <w:tcPr>
            <w:tcW w:w="1390" w:type="dxa"/>
            <w:tcBorders>
              <w:top w:val="nil"/>
              <w:left w:val="nil"/>
              <w:bottom w:val="single" w:sz="4" w:space="0" w:color="auto"/>
              <w:right w:val="single" w:sz="4" w:space="0" w:color="auto"/>
            </w:tcBorders>
            <w:shd w:val="clear" w:color="FFFFFF" w:fill="FFFFFF"/>
            <w:vAlign w:val="center"/>
          </w:tcPr>
          <w:p w:rsidR="00CF579C" w:rsidRDefault="00AB0F95">
            <w:pPr>
              <w:widowControl/>
              <w:jc w:val="center"/>
              <w:textAlignment w:val="center"/>
              <w:rPr>
                <w:rFonts w:ascii="宋体" w:eastAsia="宋体" w:hAnsi="宋体" w:cs="宋体"/>
                <w:kern w:val="0"/>
                <w:szCs w:val="20"/>
              </w:rPr>
            </w:pPr>
            <w:r>
              <w:rPr>
                <w:rFonts w:ascii="宋体" w:eastAsia="宋体" w:hAnsi="宋体" w:cs="宋体" w:hint="eastAsia"/>
                <w:color w:val="000000"/>
                <w:kern w:val="0"/>
                <w:szCs w:val="18"/>
                <w:lang w:bidi="ar"/>
              </w:rPr>
              <w:t>智能全景摄像机</w:t>
            </w:r>
          </w:p>
        </w:tc>
        <w:tc>
          <w:tcPr>
            <w:tcW w:w="5700" w:type="dxa"/>
            <w:tcBorders>
              <w:top w:val="nil"/>
              <w:left w:val="nil"/>
              <w:bottom w:val="single" w:sz="4" w:space="0" w:color="auto"/>
              <w:right w:val="single" w:sz="4" w:space="0" w:color="auto"/>
            </w:tcBorders>
            <w:shd w:val="clear" w:color="FFFFFF" w:fill="FFFFFF"/>
            <w:vAlign w:val="center"/>
          </w:tcPr>
          <w:p w:rsidR="00CF579C" w:rsidRDefault="00AB0F95">
            <w:pPr>
              <w:widowControl/>
              <w:jc w:val="left"/>
              <w:textAlignment w:val="center"/>
              <w:rPr>
                <w:rFonts w:ascii="宋体" w:eastAsia="宋体" w:hAnsi="宋体" w:cs="宋体"/>
                <w:color w:val="000000"/>
                <w:kern w:val="0"/>
                <w:szCs w:val="18"/>
                <w:lang w:bidi="ar"/>
              </w:rPr>
            </w:pPr>
            <w:r>
              <w:rPr>
                <w:rFonts w:ascii="宋体" w:eastAsia="宋体" w:hAnsi="宋体" w:cs="宋体" w:hint="eastAsia"/>
                <w:color w:val="000000"/>
                <w:kern w:val="0"/>
                <w:szCs w:val="18"/>
                <w:lang w:bidi="ar"/>
              </w:rPr>
              <w:t xml:space="preserve">摄像机靶面尺寸不小于 1/1.8 英寸。内置 GPU 芯片。 </w:t>
            </w:r>
          </w:p>
          <w:p w:rsidR="00CF579C" w:rsidRDefault="00AB0F95">
            <w:pPr>
              <w:widowControl/>
              <w:jc w:val="left"/>
              <w:textAlignment w:val="center"/>
              <w:rPr>
                <w:rFonts w:ascii="宋体" w:eastAsia="宋体" w:hAnsi="宋体" w:cs="宋体"/>
                <w:color w:val="000000"/>
                <w:kern w:val="0"/>
                <w:szCs w:val="18"/>
                <w:lang w:bidi="ar"/>
              </w:rPr>
            </w:pPr>
            <w:r>
              <w:rPr>
                <w:rFonts w:ascii="宋体" w:eastAsia="宋体" w:hAnsi="宋体" w:cs="宋体" w:hint="eastAsia"/>
                <w:color w:val="000000"/>
                <w:kern w:val="0"/>
                <w:szCs w:val="18"/>
                <w:lang w:bidi="ar"/>
              </w:rPr>
              <w:t xml:space="preserve">摄像机内置镜头，支持不小于 32 </w:t>
            </w:r>
            <w:proofErr w:type="gramStart"/>
            <w:r>
              <w:rPr>
                <w:rFonts w:ascii="宋体" w:eastAsia="宋体" w:hAnsi="宋体" w:cs="宋体" w:hint="eastAsia"/>
                <w:color w:val="000000"/>
                <w:kern w:val="0"/>
                <w:szCs w:val="18"/>
                <w:lang w:bidi="ar"/>
              </w:rPr>
              <w:t>倍</w:t>
            </w:r>
            <w:proofErr w:type="gramEnd"/>
            <w:r>
              <w:rPr>
                <w:rFonts w:ascii="宋体" w:eastAsia="宋体" w:hAnsi="宋体" w:cs="宋体" w:hint="eastAsia"/>
                <w:color w:val="000000"/>
                <w:kern w:val="0"/>
                <w:szCs w:val="18"/>
                <w:lang w:bidi="ar"/>
              </w:rPr>
              <w:t>光学变倍，镜头最大焦距不小于 192mm。视频图像分辨率</w:t>
            </w:r>
            <w:proofErr w:type="gramStart"/>
            <w:r>
              <w:rPr>
                <w:rFonts w:ascii="宋体" w:eastAsia="宋体" w:hAnsi="宋体" w:cs="宋体" w:hint="eastAsia"/>
                <w:color w:val="000000"/>
                <w:kern w:val="0"/>
                <w:szCs w:val="18"/>
                <w:lang w:bidi="ar"/>
              </w:rPr>
              <w:t>与帧率不</w:t>
            </w:r>
            <w:proofErr w:type="gramEnd"/>
            <w:r>
              <w:rPr>
                <w:rFonts w:ascii="宋体" w:eastAsia="宋体" w:hAnsi="宋体" w:cs="宋体" w:hint="eastAsia"/>
                <w:color w:val="000000"/>
                <w:kern w:val="0"/>
                <w:szCs w:val="18"/>
                <w:lang w:bidi="ar"/>
              </w:rPr>
              <w:t xml:space="preserve">小于 2560×1440、60 帧/秒。 </w:t>
            </w:r>
          </w:p>
          <w:p w:rsidR="00CF579C" w:rsidRDefault="00AB0F95">
            <w:pPr>
              <w:widowControl/>
              <w:jc w:val="left"/>
              <w:textAlignment w:val="center"/>
              <w:rPr>
                <w:rFonts w:ascii="宋体" w:eastAsia="宋体" w:hAnsi="宋体" w:cs="宋体"/>
                <w:kern w:val="0"/>
                <w:szCs w:val="20"/>
              </w:rPr>
            </w:pPr>
            <w:r>
              <w:rPr>
                <w:rFonts w:ascii="宋体" w:eastAsia="宋体" w:hAnsi="宋体" w:cs="宋体" w:hint="eastAsia"/>
                <w:color w:val="000000"/>
                <w:kern w:val="0"/>
                <w:szCs w:val="18"/>
                <w:lang w:bidi="ar"/>
              </w:rPr>
              <w:t>支持最低照度可达彩色 0.0002 lx，黑白 0.0001 lx。</w:t>
            </w:r>
          </w:p>
        </w:tc>
        <w:tc>
          <w:tcPr>
            <w:tcW w:w="425" w:type="dxa"/>
            <w:tcBorders>
              <w:top w:val="nil"/>
              <w:left w:val="nil"/>
              <w:bottom w:val="single" w:sz="4" w:space="0" w:color="auto"/>
              <w:right w:val="single" w:sz="4" w:space="0" w:color="auto"/>
            </w:tcBorders>
            <w:shd w:val="clear" w:color="FFFFFF" w:fill="FFFFFF"/>
            <w:vAlign w:val="center"/>
          </w:tcPr>
          <w:p w:rsidR="00CF579C" w:rsidRDefault="00AB0F95">
            <w:pPr>
              <w:widowControl/>
              <w:jc w:val="center"/>
              <w:rPr>
                <w:rFonts w:ascii="宋体" w:eastAsia="宋体" w:hAnsi="宋体" w:cs="宋体"/>
                <w:kern w:val="0"/>
                <w:szCs w:val="20"/>
              </w:rPr>
            </w:pPr>
            <w:r>
              <w:rPr>
                <w:rFonts w:ascii="宋体" w:eastAsia="宋体" w:hAnsi="宋体" w:cs="宋体" w:hint="eastAsia"/>
                <w:kern w:val="0"/>
                <w:szCs w:val="20"/>
              </w:rPr>
              <w:t>台</w:t>
            </w:r>
          </w:p>
        </w:tc>
        <w:tc>
          <w:tcPr>
            <w:tcW w:w="608" w:type="dxa"/>
            <w:tcBorders>
              <w:top w:val="nil"/>
              <w:left w:val="nil"/>
              <w:bottom w:val="single" w:sz="4" w:space="0" w:color="auto"/>
              <w:right w:val="single" w:sz="4" w:space="0" w:color="auto"/>
            </w:tcBorders>
            <w:shd w:val="clear" w:color="FFFFFF" w:fill="FFFFFF"/>
            <w:vAlign w:val="center"/>
          </w:tcPr>
          <w:p w:rsidR="00CF579C" w:rsidRDefault="00AB0F95">
            <w:pPr>
              <w:widowControl/>
              <w:jc w:val="center"/>
              <w:textAlignment w:val="center"/>
              <w:rPr>
                <w:rFonts w:ascii="宋体" w:eastAsia="宋体" w:hAnsi="宋体" w:cs="宋体"/>
                <w:kern w:val="0"/>
                <w:szCs w:val="20"/>
              </w:rPr>
            </w:pPr>
            <w:r>
              <w:rPr>
                <w:rFonts w:ascii="宋体" w:eastAsia="宋体" w:hAnsi="宋体" w:cs="宋体" w:hint="eastAsia"/>
                <w:color w:val="000000"/>
                <w:kern w:val="0"/>
                <w:szCs w:val="18"/>
                <w:lang w:bidi="ar"/>
              </w:rPr>
              <w:t>10</w:t>
            </w:r>
          </w:p>
        </w:tc>
        <w:tc>
          <w:tcPr>
            <w:tcW w:w="759" w:type="dxa"/>
            <w:tcBorders>
              <w:top w:val="nil"/>
              <w:left w:val="nil"/>
              <w:bottom w:val="single" w:sz="4" w:space="0" w:color="auto"/>
              <w:right w:val="single" w:sz="4" w:space="0" w:color="auto"/>
            </w:tcBorders>
            <w:shd w:val="clear" w:color="FFFFFF" w:fill="FFFFFF"/>
            <w:vAlign w:val="center"/>
          </w:tcPr>
          <w:p w:rsidR="00CF579C" w:rsidRDefault="00AB0F95">
            <w:pPr>
              <w:widowControl/>
              <w:jc w:val="center"/>
              <w:rPr>
                <w:rFonts w:ascii="宋体" w:eastAsia="宋体" w:hAnsi="宋体" w:cs="宋体"/>
                <w:kern w:val="0"/>
                <w:szCs w:val="20"/>
              </w:rPr>
            </w:pPr>
            <w:r>
              <w:rPr>
                <w:rFonts w:ascii="宋体" w:eastAsia="宋体" w:hAnsi="宋体" w:cs="宋体" w:hint="eastAsia"/>
                <w:kern w:val="0"/>
                <w:szCs w:val="20"/>
              </w:rPr>
              <w:t xml:space="preserve">　</w:t>
            </w:r>
          </w:p>
        </w:tc>
        <w:tc>
          <w:tcPr>
            <w:tcW w:w="759" w:type="dxa"/>
            <w:tcBorders>
              <w:top w:val="nil"/>
              <w:left w:val="nil"/>
              <w:bottom w:val="single" w:sz="4" w:space="0" w:color="auto"/>
              <w:right w:val="single" w:sz="4" w:space="0" w:color="auto"/>
            </w:tcBorders>
            <w:shd w:val="clear" w:color="000000" w:fill="FFFFFF"/>
            <w:noWrap/>
            <w:vAlign w:val="center"/>
          </w:tcPr>
          <w:p w:rsidR="00CF579C" w:rsidRDefault="00AB0F95">
            <w:pPr>
              <w:widowControl/>
              <w:jc w:val="center"/>
              <w:rPr>
                <w:rFonts w:ascii="宋体" w:eastAsia="宋体" w:hAnsi="宋体" w:cs="宋体"/>
                <w:kern w:val="0"/>
                <w:szCs w:val="18"/>
              </w:rPr>
            </w:pPr>
            <w:r>
              <w:rPr>
                <w:rFonts w:ascii="宋体" w:eastAsia="宋体" w:hAnsi="宋体" w:cs="宋体" w:hint="eastAsia"/>
                <w:kern w:val="0"/>
                <w:szCs w:val="18"/>
              </w:rPr>
              <w:t xml:space="preserve">　</w:t>
            </w:r>
          </w:p>
        </w:tc>
      </w:tr>
      <w:tr w:rsidR="00CF579C">
        <w:trPr>
          <w:trHeight w:val="679"/>
        </w:trPr>
        <w:tc>
          <w:tcPr>
            <w:tcW w:w="424" w:type="dxa"/>
            <w:tcBorders>
              <w:top w:val="nil"/>
              <w:left w:val="single" w:sz="4" w:space="0" w:color="auto"/>
              <w:bottom w:val="single" w:sz="4" w:space="0" w:color="auto"/>
              <w:right w:val="single" w:sz="4" w:space="0" w:color="auto"/>
            </w:tcBorders>
            <w:shd w:val="clear" w:color="FFFFFF" w:fill="FFFFFF"/>
            <w:vAlign w:val="center"/>
          </w:tcPr>
          <w:p w:rsidR="00CF579C" w:rsidRDefault="00AB0F95">
            <w:pPr>
              <w:widowControl/>
              <w:jc w:val="center"/>
              <w:rPr>
                <w:rFonts w:ascii="宋体" w:eastAsia="宋体" w:hAnsi="宋体" w:cs="宋体"/>
                <w:kern w:val="0"/>
                <w:szCs w:val="20"/>
              </w:rPr>
            </w:pPr>
            <w:r>
              <w:rPr>
                <w:rFonts w:ascii="宋体" w:eastAsia="宋体" w:hAnsi="宋体" w:cs="宋体" w:hint="eastAsia"/>
                <w:kern w:val="0"/>
                <w:szCs w:val="20"/>
              </w:rPr>
              <w:t>6</w:t>
            </w:r>
          </w:p>
        </w:tc>
        <w:tc>
          <w:tcPr>
            <w:tcW w:w="1390" w:type="dxa"/>
            <w:tcBorders>
              <w:top w:val="nil"/>
              <w:left w:val="nil"/>
              <w:bottom w:val="single" w:sz="4" w:space="0" w:color="auto"/>
              <w:right w:val="single" w:sz="4" w:space="0" w:color="auto"/>
            </w:tcBorders>
            <w:shd w:val="clear" w:color="FFFFFF" w:fill="FFFFFF"/>
            <w:vAlign w:val="center"/>
          </w:tcPr>
          <w:p w:rsidR="00CF579C" w:rsidRDefault="00AB0F95">
            <w:pPr>
              <w:widowControl/>
              <w:jc w:val="center"/>
              <w:textAlignment w:val="center"/>
              <w:rPr>
                <w:rFonts w:ascii="宋体" w:eastAsia="宋体" w:hAnsi="宋体" w:cs="宋体"/>
                <w:kern w:val="0"/>
                <w:szCs w:val="20"/>
              </w:rPr>
            </w:pPr>
            <w:r>
              <w:rPr>
                <w:rFonts w:ascii="宋体" w:eastAsia="宋体" w:hAnsi="宋体" w:cs="宋体" w:hint="eastAsia"/>
                <w:color w:val="000000"/>
                <w:kern w:val="0"/>
                <w:szCs w:val="18"/>
                <w:lang w:bidi="ar"/>
              </w:rPr>
              <w:t>交通辅助产品</w:t>
            </w:r>
          </w:p>
        </w:tc>
        <w:tc>
          <w:tcPr>
            <w:tcW w:w="5700" w:type="dxa"/>
            <w:tcBorders>
              <w:top w:val="nil"/>
              <w:left w:val="nil"/>
              <w:bottom w:val="single" w:sz="4" w:space="0" w:color="auto"/>
              <w:right w:val="single" w:sz="4" w:space="0" w:color="auto"/>
            </w:tcBorders>
            <w:shd w:val="clear" w:color="FFFFFF" w:fill="FFFFFF"/>
            <w:vAlign w:val="center"/>
          </w:tcPr>
          <w:p w:rsidR="00CF579C" w:rsidRDefault="00AB0F95">
            <w:pPr>
              <w:widowControl/>
              <w:jc w:val="left"/>
              <w:textAlignment w:val="center"/>
              <w:rPr>
                <w:rFonts w:ascii="宋体" w:eastAsia="宋体" w:hAnsi="宋体" w:cs="宋体"/>
                <w:color w:val="000000"/>
                <w:kern w:val="0"/>
                <w:szCs w:val="18"/>
                <w:lang w:bidi="ar"/>
              </w:rPr>
            </w:pPr>
            <w:r>
              <w:rPr>
                <w:rFonts w:ascii="宋体" w:eastAsia="宋体" w:hAnsi="宋体" w:cs="宋体" w:hint="eastAsia"/>
                <w:color w:val="000000"/>
                <w:kern w:val="0"/>
                <w:szCs w:val="18"/>
                <w:lang w:bidi="ar"/>
              </w:rPr>
              <w:t xml:space="preserve">支持 8 路 AC220V 信号接入；具有 4 路 RS485 具有一个 5 </w:t>
            </w:r>
            <w:proofErr w:type="gramStart"/>
            <w:r>
              <w:rPr>
                <w:rFonts w:ascii="宋体" w:eastAsia="宋体" w:hAnsi="宋体" w:cs="宋体" w:hint="eastAsia"/>
                <w:color w:val="000000"/>
                <w:kern w:val="0"/>
                <w:szCs w:val="18"/>
                <w:lang w:bidi="ar"/>
              </w:rPr>
              <w:t>位拨码</w:t>
            </w:r>
            <w:proofErr w:type="gramEnd"/>
            <w:r>
              <w:rPr>
                <w:rFonts w:ascii="宋体" w:eastAsia="宋体" w:hAnsi="宋体" w:cs="宋体" w:hint="eastAsia"/>
                <w:color w:val="000000"/>
                <w:kern w:val="0"/>
                <w:szCs w:val="18"/>
                <w:lang w:bidi="ar"/>
              </w:rPr>
              <w:t>开关，设置设备地址、数据上</w:t>
            </w:r>
            <w:proofErr w:type="gramStart"/>
            <w:r>
              <w:rPr>
                <w:rFonts w:ascii="宋体" w:eastAsia="宋体" w:hAnsi="宋体" w:cs="宋体" w:hint="eastAsia"/>
                <w:color w:val="000000"/>
                <w:kern w:val="0"/>
                <w:szCs w:val="18"/>
                <w:lang w:bidi="ar"/>
              </w:rPr>
              <w:t>传模</w:t>
            </w:r>
            <w:proofErr w:type="gramEnd"/>
            <w:r>
              <w:rPr>
                <w:rFonts w:ascii="宋体" w:eastAsia="宋体" w:hAnsi="宋体" w:cs="宋体" w:hint="eastAsia"/>
                <w:color w:val="000000"/>
                <w:kern w:val="0"/>
                <w:szCs w:val="18"/>
                <w:lang w:bidi="ar"/>
              </w:rPr>
              <w:t>式及波特率，DC12V 供电，工作温度</w:t>
            </w:r>
          </w:p>
          <w:p w:rsidR="00CF579C" w:rsidRDefault="00AB0F95">
            <w:pPr>
              <w:widowControl/>
              <w:jc w:val="left"/>
              <w:textAlignment w:val="center"/>
              <w:rPr>
                <w:rFonts w:ascii="宋体" w:eastAsia="宋体" w:hAnsi="宋体" w:cs="宋体"/>
                <w:kern w:val="0"/>
                <w:szCs w:val="20"/>
              </w:rPr>
            </w:pPr>
            <w:r>
              <w:rPr>
                <w:rFonts w:ascii="宋体" w:eastAsia="宋体" w:hAnsi="宋体" w:cs="宋体" w:hint="eastAsia"/>
                <w:color w:val="000000"/>
                <w:kern w:val="0"/>
                <w:szCs w:val="18"/>
                <w:lang w:bidi="ar"/>
              </w:rPr>
              <w:t>－30℃～70℃</w:t>
            </w:r>
          </w:p>
        </w:tc>
        <w:tc>
          <w:tcPr>
            <w:tcW w:w="425" w:type="dxa"/>
            <w:tcBorders>
              <w:top w:val="nil"/>
              <w:left w:val="nil"/>
              <w:bottom w:val="single" w:sz="4" w:space="0" w:color="auto"/>
              <w:right w:val="single" w:sz="4" w:space="0" w:color="auto"/>
            </w:tcBorders>
            <w:shd w:val="clear" w:color="FFFFFF" w:fill="FFFFFF"/>
            <w:vAlign w:val="center"/>
          </w:tcPr>
          <w:p w:rsidR="00CF579C" w:rsidRDefault="00AB0F95">
            <w:pPr>
              <w:widowControl/>
              <w:jc w:val="center"/>
              <w:rPr>
                <w:rFonts w:ascii="宋体" w:eastAsia="宋体" w:hAnsi="宋体" w:cs="宋体"/>
                <w:kern w:val="0"/>
                <w:szCs w:val="20"/>
              </w:rPr>
            </w:pPr>
            <w:r>
              <w:rPr>
                <w:rFonts w:ascii="宋体" w:eastAsia="宋体" w:hAnsi="宋体" w:cs="宋体" w:hint="eastAsia"/>
                <w:kern w:val="0"/>
                <w:szCs w:val="20"/>
              </w:rPr>
              <w:t>台</w:t>
            </w:r>
          </w:p>
        </w:tc>
        <w:tc>
          <w:tcPr>
            <w:tcW w:w="608" w:type="dxa"/>
            <w:tcBorders>
              <w:top w:val="nil"/>
              <w:left w:val="nil"/>
              <w:bottom w:val="single" w:sz="4" w:space="0" w:color="auto"/>
              <w:right w:val="single" w:sz="4" w:space="0" w:color="auto"/>
            </w:tcBorders>
            <w:shd w:val="clear" w:color="FFFFFF" w:fill="FFFFFF"/>
            <w:vAlign w:val="center"/>
          </w:tcPr>
          <w:p w:rsidR="00CF579C" w:rsidRDefault="00AB0F95">
            <w:pPr>
              <w:widowControl/>
              <w:jc w:val="center"/>
              <w:textAlignment w:val="center"/>
              <w:rPr>
                <w:rFonts w:ascii="宋体" w:eastAsia="宋体" w:hAnsi="宋体" w:cs="宋体"/>
                <w:kern w:val="0"/>
                <w:szCs w:val="20"/>
              </w:rPr>
            </w:pPr>
            <w:r>
              <w:rPr>
                <w:rFonts w:ascii="宋体" w:eastAsia="宋体" w:hAnsi="宋体" w:cs="宋体" w:hint="eastAsia"/>
                <w:color w:val="000000"/>
                <w:kern w:val="0"/>
                <w:szCs w:val="18"/>
                <w:lang w:bidi="ar"/>
              </w:rPr>
              <w:t>5</w:t>
            </w:r>
          </w:p>
        </w:tc>
        <w:tc>
          <w:tcPr>
            <w:tcW w:w="759" w:type="dxa"/>
            <w:tcBorders>
              <w:top w:val="nil"/>
              <w:left w:val="nil"/>
              <w:bottom w:val="single" w:sz="4" w:space="0" w:color="auto"/>
              <w:right w:val="single" w:sz="4" w:space="0" w:color="auto"/>
            </w:tcBorders>
            <w:shd w:val="clear" w:color="FFFFFF" w:fill="FFFFFF"/>
            <w:vAlign w:val="center"/>
          </w:tcPr>
          <w:p w:rsidR="00CF579C" w:rsidRDefault="00AB0F95">
            <w:pPr>
              <w:widowControl/>
              <w:jc w:val="center"/>
              <w:rPr>
                <w:rFonts w:ascii="宋体" w:eastAsia="宋体" w:hAnsi="宋体" w:cs="宋体"/>
                <w:kern w:val="0"/>
                <w:szCs w:val="20"/>
              </w:rPr>
            </w:pPr>
            <w:r>
              <w:rPr>
                <w:rFonts w:ascii="宋体" w:eastAsia="宋体" w:hAnsi="宋体" w:cs="宋体" w:hint="eastAsia"/>
                <w:kern w:val="0"/>
                <w:szCs w:val="20"/>
              </w:rPr>
              <w:t xml:space="preserve">　</w:t>
            </w:r>
          </w:p>
        </w:tc>
        <w:tc>
          <w:tcPr>
            <w:tcW w:w="759" w:type="dxa"/>
            <w:tcBorders>
              <w:top w:val="nil"/>
              <w:left w:val="nil"/>
              <w:bottom w:val="single" w:sz="4" w:space="0" w:color="auto"/>
              <w:right w:val="single" w:sz="4" w:space="0" w:color="auto"/>
            </w:tcBorders>
            <w:shd w:val="clear" w:color="000000" w:fill="FFFFFF"/>
            <w:noWrap/>
            <w:vAlign w:val="center"/>
          </w:tcPr>
          <w:p w:rsidR="00CF579C" w:rsidRDefault="00AB0F95">
            <w:pPr>
              <w:widowControl/>
              <w:jc w:val="center"/>
              <w:rPr>
                <w:rFonts w:ascii="宋体" w:eastAsia="宋体" w:hAnsi="宋体" w:cs="宋体"/>
                <w:kern w:val="0"/>
                <w:szCs w:val="18"/>
              </w:rPr>
            </w:pPr>
            <w:r>
              <w:rPr>
                <w:rFonts w:ascii="宋体" w:eastAsia="宋体" w:hAnsi="宋体" w:cs="宋体" w:hint="eastAsia"/>
                <w:kern w:val="0"/>
                <w:szCs w:val="18"/>
              </w:rPr>
              <w:t xml:space="preserve">　</w:t>
            </w:r>
          </w:p>
        </w:tc>
      </w:tr>
      <w:tr w:rsidR="00CF579C">
        <w:trPr>
          <w:trHeight w:val="749"/>
        </w:trPr>
        <w:tc>
          <w:tcPr>
            <w:tcW w:w="424" w:type="dxa"/>
            <w:tcBorders>
              <w:top w:val="nil"/>
              <w:left w:val="single" w:sz="4" w:space="0" w:color="auto"/>
              <w:bottom w:val="single" w:sz="4" w:space="0" w:color="auto"/>
              <w:right w:val="single" w:sz="4" w:space="0" w:color="auto"/>
            </w:tcBorders>
            <w:shd w:val="clear" w:color="FFFFFF" w:fill="FFFFFF"/>
            <w:vAlign w:val="center"/>
          </w:tcPr>
          <w:p w:rsidR="00CF579C" w:rsidRDefault="00AB0F95">
            <w:pPr>
              <w:widowControl/>
              <w:jc w:val="center"/>
              <w:rPr>
                <w:rFonts w:ascii="宋体" w:eastAsia="宋体" w:hAnsi="宋体" w:cs="宋体"/>
                <w:kern w:val="0"/>
                <w:szCs w:val="20"/>
              </w:rPr>
            </w:pPr>
            <w:r>
              <w:rPr>
                <w:rFonts w:ascii="宋体" w:eastAsia="宋体" w:hAnsi="宋体" w:cs="宋体" w:hint="eastAsia"/>
                <w:kern w:val="0"/>
                <w:szCs w:val="20"/>
              </w:rPr>
              <w:t>7</w:t>
            </w:r>
          </w:p>
        </w:tc>
        <w:tc>
          <w:tcPr>
            <w:tcW w:w="1390" w:type="dxa"/>
            <w:tcBorders>
              <w:top w:val="nil"/>
              <w:left w:val="nil"/>
              <w:bottom w:val="single" w:sz="4" w:space="0" w:color="auto"/>
              <w:right w:val="single" w:sz="4" w:space="0" w:color="auto"/>
            </w:tcBorders>
            <w:shd w:val="clear" w:color="FFFFFF" w:fill="FFFFFF"/>
            <w:vAlign w:val="center"/>
          </w:tcPr>
          <w:p w:rsidR="00CF579C" w:rsidRDefault="00AB0F95">
            <w:pPr>
              <w:widowControl/>
              <w:jc w:val="center"/>
              <w:textAlignment w:val="center"/>
              <w:rPr>
                <w:rFonts w:ascii="宋体" w:eastAsia="宋体" w:hAnsi="宋体" w:cs="宋体"/>
                <w:kern w:val="0"/>
                <w:szCs w:val="20"/>
              </w:rPr>
            </w:pPr>
            <w:r>
              <w:rPr>
                <w:rFonts w:ascii="宋体" w:eastAsia="宋体" w:hAnsi="宋体" w:cs="宋体" w:hint="eastAsia"/>
                <w:color w:val="000000"/>
                <w:kern w:val="0"/>
                <w:szCs w:val="18"/>
                <w:lang w:bidi="ar"/>
              </w:rPr>
              <w:t>前端存储设备</w:t>
            </w:r>
          </w:p>
        </w:tc>
        <w:tc>
          <w:tcPr>
            <w:tcW w:w="5700" w:type="dxa"/>
            <w:tcBorders>
              <w:top w:val="nil"/>
              <w:left w:val="nil"/>
              <w:bottom w:val="single" w:sz="4" w:space="0" w:color="auto"/>
              <w:right w:val="single" w:sz="4" w:space="0" w:color="auto"/>
            </w:tcBorders>
            <w:shd w:val="clear" w:color="FFFFFF" w:fill="FFFFFF"/>
            <w:vAlign w:val="center"/>
          </w:tcPr>
          <w:p w:rsidR="00CF579C" w:rsidRDefault="00AB0F95">
            <w:pPr>
              <w:widowControl/>
              <w:jc w:val="left"/>
              <w:textAlignment w:val="center"/>
              <w:rPr>
                <w:rFonts w:ascii="宋体" w:eastAsia="宋体" w:hAnsi="宋体" w:cs="宋体"/>
                <w:color w:val="000000"/>
                <w:kern w:val="0"/>
                <w:szCs w:val="18"/>
                <w:lang w:bidi="ar"/>
              </w:rPr>
            </w:pPr>
            <w:r>
              <w:rPr>
                <w:rFonts w:ascii="宋体" w:eastAsia="宋体" w:hAnsi="宋体" w:cs="宋体" w:hint="eastAsia"/>
                <w:color w:val="000000"/>
                <w:kern w:val="0"/>
                <w:szCs w:val="18"/>
                <w:lang w:bidi="ar"/>
              </w:rPr>
              <w:t>TF64G 速度级别 Class 10，读取速度 80MB/</w:t>
            </w:r>
          </w:p>
          <w:p w:rsidR="00CF579C" w:rsidRDefault="00AB0F95">
            <w:pPr>
              <w:widowControl/>
              <w:jc w:val="left"/>
              <w:textAlignment w:val="center"/>
              <w:rPr>
                <w:rFonts w:ascii="宋体" w:eastAsia="宋体" w:hAnsi="宋体" w:cs="宋体"/>
                <w:kern w:val="0"/>
                <w:szCs w:val="20"/>
              </w:rPr>
            </w:pPr>
            <w:r>
              <w:rPr>
                <w:rFonts w:ascii="宋体" w:eastAsia="宋体" w:hAnsi="宋体" w:cs="宋体" w:hint="eastAsia"/>
                <w:color w:val="000000"/>
                <w:kern w:val="0"/>
                <w:szCs w:val="18"/>
                <w:lang w:bidi="ar"/>
              </w:rPr>
              <w:t>秒</w:t>
            </w:r>
          </w:p>
        </w:tc>
        <w:tc>
          <w:tcPr>
            <w:tcW w:w="425" w:type="dxa"/>
            <w:tcBorders>
              <w:top w:val="nil"/>
              <w:left w:val="nil"/>
              <w:bottom w:val="single" w:sz="4" w:space="0" w:color="auto"/>
              <w:right w:val="single" w:sz="4" w:space="0" w:color="auto"/>
            </w:tcBorders>
            <w:shd w:val="clear" w:color="FFFFFF" w:fill="FFFFFF"/>
            <w:vAlign w:val="center"/>
          </w:tcPr>
          <w:p w:rsidR="00CF579C" w:rsidRDefault="00AB0F95">
            <w:pPr>
              <w:widowControl/>
              <w:jc w:val="center"/>
              <w:rPr>
                <w:rFonts w:ascii="宋体" w:eastAsia="宋体" w:hAnsi="宋体" w:cs="宋体"/>
                <w:kern w:val="0"/>
                <w:szCs w:val="20"/>
              </w:rPr>
            </w:pPr>
            <w:r>
              <w:rPr>
                <w:rFonts w:ascii="宋体" w:eastAsia="宋体" w:hAnsi="宋体" w:cs="宋体" w:hint="eastAsia"/>
                <w:kern w:val="0"/>
                <w:szCs w:val="20"/>
              </w:rPr>
              <w:t>套</w:t>
            </w:r>
          </w:p>
        </w:tc>
        <w:tc>
          <w:tcPr>
            <w:tcW w:w="608" w:type="dxa"/>
            <w:tcBorders>
              <w:top w:val="nil"/>
              <w:left w:val="nil"/>
              <w:bottom w:val="single" w:sz="4" w:space="0" w:color="auto"/>
              <w:right w:val="single" w:sz="4" w:space="0" w:color="auto"/>
            </w:tcBorders>
            <w:shd w:val="clear" w:color="FFFFFF" w:fill="FFFFFF"/>
            <w:vAlign w:val="center"/>
          </w:tcPr>
          <w:p w:rsidR="00CF579C" w:rsidRDefault="00AB0F95">
            <w:pPr>
              <w:widowControl/>
              <w:jc w:val="center"/>
              <w:textAlignment w:val="center"/>
              <w:rPr>
                <w:rFonts w:ascii="宋体" w:eastAsia="宋体" w:hAnsi="宋体" w:cs="宋体"/>
                <w:kern w:val="0"/>
                <w:szCs w:val="20"/>
              </w:rPr>
            </w:pPr>
            <w:r>
              <w:rPr>
                <w:rFonts w:ascii="宋体" w:eastAsia="宋体" w:hAnsi="宋体" w:cs="宋体" w:hint="eastAsia"/>
                <w:color w:val="000000"/>
                <w:kern w:val="0"/>
                <w:szCs w:val="18"/>
                <w:lang w:bidi="ar"/>
              </w:rPr>
              <w:t>29</w:t>
            </w:r>
          </w:p>
        </w:tc>
        <w:tc>
          <w:tcPr>
            <w:tcW w:w="759" w:type="dxa"/>
            <w:tcBorders>
              <w:top w:val="nil"/>
              <w:left w:val="nil"/>
              <w:bottom w:val="single" w:sz="4" w:space="0" w:color="auto"/>
              <w:right w:val="single" w:sz="4" w:space="0" w:color="auto"/>
            </w:tcBorders>
            <w:shd w:val="clear" w:color="FFFFFF" w:fill="FFFFFF"/>
            <w:vAlign w:val="center"/>
          </w:tcPr>
          <w:p w:rsidR="00CF579C" w:rsidRDefault="00AB0F95">
            <w:pPr>
              <w:widowControl/>
              <w:jc w:val="center"/>
              <w:rPr>
                <w:rFonts w:ascii="宋体" w:eastAsia="宋体" w:hAnsi="宋体" w:cs="宋体"/>
                <w:kern w:val="0"/>
                <w:szCs w:val="20"/>
              </w:rPr>
            </w:pPr>
            <w:r>
              <w:rPr>
                <w:rFonts w:ascii="宋体" w:eastAsia="宋体" w:hAnsi="宋体" w:cs="宋体" w:hint="eastAsia"/>
                <w:kern w:val="0"/>
                <w:szCs w:val="20"/>
              </w:rPr>
              <w:t xml:space="preserve">　</w:t>
            </w:r>
          </w:p>
        </w:tc>
        <w:tc>
          <w:tcPr>
            <w:tcW w:w="759" w:type="dxa"/>
            <w:tcBorders>
              <w:top w:val="nil"/>
              <w:left w:val="nil"/>
              <w:bottom w:val="single" w:sz="4" w:space="0" w:color="auto"/>
              <w:right w:val="single" w:sz="4" w:space="0" w:color="auto"/>
            </w:tcBorders>
            <w:shd w:val="clear" w:color="000000" w:fill="FFFFFF"/>
            <w:noWrap/>
            <w:vAlign w:val="center"/>
          </w:tcPr>
          <w:p w:rsidR="00CF579C" w:rsidRDefault="00AB0F95">
            <w:pPr>
              <w:widowControl/>
              <w:jc w:val="center"/>
              <w:rPr>
                <w:rFonts w:ascii="宋体" w:eastAsia="宋体" w:hAnsi="宋体" w:cs="宋体"/>
                <w:kern w:val="0"/>
                <w:szCs w:val="18"/>
              </w:rPr>
            </w:pPr>
            <w:r>
              <w:rPr>
                <w:rFonts w:ascii="宋体" w:eastAsia="宋体" w:hAnsi="宋体" w:cs="宋体" w:hint="eastAsia"/>
                <w:kern w:val="0"/>
                <w:szCs w:val="18"/>
              </w:rPr>
              <w:t xml:space="preserve">　</w:t>
            </w:r>
          </w:p>
        </w:tc>
      </w:tr>
      <w:tr w:rsidR="00CF579C">
        <w:trPr>
          <w:trHeight w:val="849"/>
        </w:trPr>
        <w:tc>
          <w:tcPr>
            <w:tcW w:w="424" w:type="dxa"/>
            <w:tcBorders>
              <w:top w:val="nil"/>
              <w:left w:val="single" w:sz="4" w:space="0" w:color="auto"/>
              <w:bottom w:val="single" w:sz="4" w:space="0" w:color="auto"/>
              <w:right w:val="single" w:sz="4" w:space="0" w:color="auto"/>
            </w:tcBorders>
            <w:shd w:val="clear" w:color="FFFFFF" w:fill="FFFFFF"/>
            <w:vAlign w:val="center"/>
          </w:tcPr>
          <w:p w:rsidR="00CF579C" w:rsidRDefault="00AB0F95">
            <w:pPr>
              <w:widowControl/>
              <w:jc w:val="center"/>
              <w:rPr>
                <w:rFonts w:ascii="宋体" w:eastAsia="宋体" w:hAnsi="宋体" w:cs="宋体"/>
                <w:kern w:val="0"/>
                <w:szCs w:val="20"/>
              </w:rPr>
            </w:pPr>
            <w:r>
              <w:rPr>
                <w:rFonts w:ascii="宋体" w:eastAsia="宋体" w:hAnsi="宋体" w:cs="宋体" w:hint="eastAsia"/>
                <w:kern w:val="0"/>
                <w:szCs w:val="20"/>
              </w:rPr>
              <w:lastRenderedPageBreak/>
              <w:t>8</w:t>
            </w:r>
          </w:p>
        </w:tc>
        <w:tc>
          <w:tcPr>
            <w:tcW w:w="1390" w:type="dxa"/>
            <w:tcBorders>
              <w:top w:val="nil"/>
              <w:left w:val="nil"/>
              <w:bottom w:val="single" w:sz="4" w:space="0" w:color="auto"/>
              <w:right w:val="single" w:sz="4" w:space="0" w:color="auto"/>
            </w:tcBorders>
            <w:shd w:val="clear" w:color="FFFFFF" w:fill="FFFFFF"/>
            <w:vAlign w:val="center"/>
          </w:tcPr>
          <w:p w:rsidR="00CF579C" w:rsidRDefault="00AB0F95">
            <w:pPr>
              <w:widowControl/>
              <w:jc w:val="center"/>
              <w:textAlignment w:val="center"/>
              <w:rPr>
                <w:rFonts w:ascii="宋体" w:eastAsia="宋体" w:hAnsi="宋体" w:cs="宋体"/>
                <w:kern w:val="0"/>
                <w:szCs w:val="20"/>
              </w:rPr>
            </w:pPr>
            <w:r>
              <w:rPr>
                <w:rFonts w:ascii="宋体" w:eastAsia="宋体" w:hAnsi="宋体" w:cs="宋体" w:hint="eastAsia"/>
                <w:color w:val="000000"/>
                <w:kern w:val="0"/>
                <w:szCs w:val="18"/>
                <w:lang w:bidi="ar"/>
              </w:rPr>
              <w:t>智慧交通配套电源及数据线材</w:t>
            </w:r>
          </w:p>
        </w:tc>
        <w:tc>
          <w:tcPr>
            <w:tcW w:w="5700" w:type="dxa"/>
            <w:tcBorders>
              <w:top w:val="nil"/>
              <w:left w:val="nil"/>
              <w:bottom w:val="single" w:sz="4" w:space="0" w:color="auto"/>
              <w:right w:val="single" w:sz="4" w:space="0" w:color="auto"/>
            </w:tcBorders>
            <w:shd w:val="clear" w:color="FFFFFF" w:fill="FFFFFF"/>
            <w:vAlign w:val="center"/>
          </w:tcPr>
          <w:p w:rsidR="00CF579C" w:rsidRDefault="00AB0F95">
            <w:pPr>
              <w:widowControl/>
              <w:jc w:val="left"/>
              <w:textAlignment w:val="center"/>
              <w:rPr>
                <w:rFonts w:ascii="宋体" w:eastAsia="宋体" w:hAnsi="宋体" w:cs="宋体"/>
                <w:kern w:val="0"/>
                <w:szCs w:val="20"/>
              </w:rPr>
            </w:pPr>
            <w:r>
              <w:rPr>
                <w:rFonts w:ascii="宋体" w:eastAsia="宋体" w:hAnsi="宋体" w:cs="宋体" w:hint="eastAsia"/>
                <w:color w:val="000000"/>
                <w:kern w:val="0"/>
                <w:szCs w:val="18"/>
                <w:lang w:bidi="ar"/>
              </w:rPr>
              <w:t>配套线材</w:t>
            </w:r>
          </w:p>
        </w:tc>
        <w:tc>
          <w:tcPr>
            <w:tcW w:w="425" w:type="dxa"/>
            <w:tcBorders>
              <w:top w:val="nil"/>
              <w:left w:val="nil"/>
              <w:bottom w:val="single" w:sz="4" w:space="0" w:color="auto"/>
              <w:right w:val="single" w:sz="4" w:space="0" w:color="auto"/>
            </w:tcBorders>
            <w:shd w:val="clear" w:color="FFFFFF" w:fill="FFFFFF"/>
            <w:vAlign w:val="center"/>
          </w:tcPr>
          <w:p w:rsidR="00CF579C" w:rsidRDefault="00AB0F95">
            <w:pPr>
              <w:widowControl/>
              <w:jc w:val="center"/>
              <w:rPr>
                <w:rFonts w:ascii="宋体" w:eastAsia="宋体" w:hAnsi="宋体" w:cs="宋体"/>
                <w:kern w:val="0"/>
                <w:szCs w:val="20"/>
              </w:rPr>
            </w:pPr>
            <w:r>
              <w:rPr>
                <w:rFonts w:ascii="宋体" w:eastAsia="宋体" w:hAnsi="宋体" w:cs="宋体" w:hint="eastAsia"/>
                <w:kern w:val="0"/>
                <w:szCs w:val="20"/>
              </w:rPr>
              <w:t>台</w:t>
            </w:r>
          </w:p>
        </w:tc>
        <w:tc>
          <w:tcPr>
            <w:tcW w:w="608" w:type="dxa"/>
            <w:tcBorders>
              <w:top w:val="nil"/>
              <w:left w:val="nil"/>
              <w:bottom w:val="single" w:sz="4" w:space="0" w:color="auto"/>
              <w:right w:val="single" w:sz="4" w:space="0" w:color="auto"/>
            </w:tcBorders>
            <w:shd w:val="clear" w:color="FFFFFF" w:fill="FFFFFF"/>
            <w:vAlign w:val="center"/>
          </w:tcPr>
          <w:p w:rsidR="00CF579C" w:rsidRDefault="00AB0F95">
            <w:pPr>
              <w:widowControl/>
              <w:jc w:val="center"/>
              <w:textAlignment w:val="center"/>
              <w:rPr>
                <w:rFonts w:ascii="宋体" w:eastAsia="宋体" w:hAnsi="宋体" w:cs="宋体"/>
                <w:kern w:val="0"/>
                <w:szCs w:val="20"/>
              </w:rPr>
            </w:pPr>
            <w:r>
              <w:rPr>
                <w:rFonts w:ascii="宋体" w:eastAsia="宋体" w:hAnsi="宋体" w:cs="宋体" w:hint="eastAsia"/>
                <w:color w:val="000000"/>
                <w:kern w:val="0"/>
                <w:szCs w:val="18"/>
                <w:lang w:bidi="ar"/>
              </w:rPr>
              <w:t>4</w:t>
            </w:r>
          </w:p>
        </w:tc>
        <w:tc>
          <w:tcPr>
            <w:tcW w:w="759" w:type="dxa"/>
            <w:tcBorders>
              <w:top w:val="nil"/>
              <w:left w:val="nil"/>
              <w:bottom w:val="single" w:sz="4" w:space="0" w:color="auto"/>
              <w:right w:val="single" w:sz="4" w:space="0" w:color="auto"/>
            </w:tcBorders>
            <w:shd w:val="clear" w:color="FFFFFF" w:fill="FFFFFF"/>
            <w:vAlign w:val="center"/>
          </w:tcPr>
          <w:p w:rsidR="00CF579C" w:rsidRDefault="00AB0F95">
            <w:pPr>
              <w:widowControl/>
              <w:jc w:val="center"/>
              <w:rPr>
                <w:rFonts w:ascii="宋体" w:eastAsia="宋体" w:hAnsi="宋体" w:cs="宋体"/>
                <w:kern w:val="0"/>
                <w:szCs w:val="20"/>
              </w:rPr>
            </w:pPr>
            <w:r>
              <w:rPr>
                <w:rFonts w:ascii="宋体" w:eastAsia="宋体" w:hAnsi="宋体" w:cs="宋体" w:hint="eastAsia"/>
                <w:kern w:val="0"/>
                <w:szCs w:val="20"/>
              </w:rPr>
              <w:t xml:space="preserve">　</w:t>
            </w:r>
          </w:p>
        </w:tc>
        <w:tc>
          <w:tcPr>
            <w:tcW w:w="759" w:type="dxa"/>
            <w:tcBorders>
              <w:top w:val="nil"/>
              <w:left w:val="nil"/>
              <w:bottom w:val="single" w:sz="4" w:space="0" w:color="auto"/>
              <w:right w:val="single" w:sz="4" w:space="0" w:color="auto"/>
            </w:tcBorders>
            <w:shd w:val="clear" w:color="000000" w:fill="FFFFFF"/>
            <w:noWrap/>
            <w:vAlign w:val="center"/>
          </w:tcPr>
          <w:p w:rsidR="00CF579C" w:rsidRDefault="00AB0F95">
            <w:pPr>
              <w:widowControl/>
              <w:jc w:val="center"/>
              <w:rPr>
                <w:rFonts w:ascii="宋体" w:eastAsia="宋体" w:hAnsi="宋体" w:cs="宋体"/>
                <w:kern w:val="0"/>
                <w:szCs w:val="18"/>
              </w:rPr>
            </w:pPr>
            <w:r>
              <w:rPr>
                <w:rFonts w:ascii="宋体" w:eastAsia="宋体" w:hAnsi="宋体" w:cs="宋体" w:hint="eastAsia"/>
                <w:kern w:val="0"/>
                <w:szCs w:val="18"/>
              </w:rPr>
              <w:t xml:space="preserve">　</w:t>
            </w:r>
          </w:p>
        </w:tc>
      </w:tr>
      <w:tr w:rsidR="00CF579C">
        <w:trPr>
          <w:trHeight w:val="695"/>
        </w:trPr>
        <w:tc>
          <w:tcPr>
            <w:tcW w:w="424" w:type="dxa"/>
            <w:tcBorders>
              <w:top w:val="nil"/>
              <w:left w:val="single" w:sz="4" w:space="0" w:color="auto"/>
              <w:bottom w:val="single" w:sz="4" w:space="0" w:color="auto"/>
              <w:right w:val="single" w:sz="4" w:space="0" w:color="auto"/>
            </w:tcBorders>
            <w:shd w:val="clear" w:color="FFFFFF" w:fill="FFFFFF"/>
            <w:vAlign w:val="center"/>
          </w:tcPr>
          <w:p w:rsidR="00CF579C" w:rsidRDefault="00AB0F95">
            <w:pPr>
              <w:widowControl/>
              <w:jc w:val="center"/>
              <w:rPr>
                <w:rFonts w:ascii="宋体" w:eastAsia="宋体" w:hAnsi="宋体" w:cs="宋体"/>
                <w:kern w:val="0"/>
                <w:szCs w:val="20"/>
              </w:rPr>
            </w:pPr>
            <w:r>
              <w:rPr>
                <w:rFonts w:ascii="宋体" w:eastAsia="宋体" w:hAnsi="宋体" w:cs="宋体" w:hint="eastAsia"/>
                <w:kern w:val="0"/>
                <w:szCs w:val="20"/>
              </w:rPr>
              <w:t>9</w:t>
            </w:r>
          </w:p>
        </w:tc>
        <w:tc>
          <w:tcPr>
            <w:tcW w:w="1390" w:type="dxa"/>
            <w:tcBorders>
              <w:top w:val="nil"/>
              <w:left w:val="nil"/>
              <w:bottom w:val="single" w:sz="4" w:space="0" w:color="auto"/>
              <w:right w:val="single" w:sz="4" w:space="0" w:color="auto"/>
            </w:tcBorders>
            <w:shd w:val="clear" w:color="FFFFFF" w:fill="FFFFFF"/>
            <w:vAlign w:val="center"/>
          </w:tcPr>
          <w:p w:rsidR="00CF579C" w:rsidRDefault="00AB0F95">
            <w:pPr>
              <w:widowControl/>
              <w:jc w:val="center"/>
              <w:textAlignment w:val="center"/>
              <w:rPr>
                <w:rFonts w:ascii="宋体" w:eastAsia="宋体" w:hAnsi="宋体" w:cs="宋体"/>
                <w:kern w:val="0"/>
                <w:szCs w:val="20"/>
              </w:rPr>
            </w:pPr>
            <w:r>
              <w:rPr>
                <w:rFonts w:ascii="宋体" w:eastAsia="宋体" w:hAnsi="宋体" w:cs="宋体" w:hint="eastAsia"/>
                <w:color w:val="000000"/>
                <w:kern w:val="0"/>
                <w:szCs w:val="18"/>
                <w:lang w:bidi="ar"/>
              </w:rPr>
              <w:t>智能终端管理设备</w:t>
            </w:r>
          </w:p>
        </w:tc>
        <w:tc>
          <w:tcPr>
            <w:tcW w:w="5700" w:type="dxa"/>
            <w:tcBorders>
              <w:top w:val="nil"/>
              <w:left w:val="nil"/>
              <w:bottom w:val="single" w:sz="4" w:space="0" w:color="auto"/>
              <w:right w:val="single" w:sz="4" w:space="0" w:color="auto"/>
            </w:tcBorders>
            <w:shd w:val="clear" w:color="FFFFFF" w:fill="FFFFFF"/>
            <w:vAlign w:val="center"/>
          </w:tcPr>
          <w:p w:rsidR="00CF579C" w:rsidRDefault="00AB0F95">
            <w:pPr>
              <w:widowControl/>
              <w:jc w:val="left"/>
              <w:textAlignment w:val="center"/>
              <w:rPr>
                <w:rFonts w:ascii="宋体" w:eastAsia="宋体" w:hAnsi="宋体" w:cs="宋体"/>
                <w:kern w:val="0"/>
                <w:szCs w:val="20"/>
              </w:rPr>
            </w:pPr>
            <w:r>
              <w:rPr>
                <w:rFonts w:ascii="宋体" w:eastAsia="宋体" w:hAnsi="宋体" w:cs="宋体" w:hint="eastAsia"/>
                <w:color w:val="000000"/>
                <w:kern w:val="0"/>
                <w:szCs w:val="18"/>
                <w:lang w:bidi="ar"/>
              </w:rPr>
              <w:t>工业级导轨 485 百兆视频端机，传输距离 20 公里，单模单</w:t>
            </w:r>
            <w:proofErr w:type="gramStart"/>
            <w:r>
              <w:rPr>
                <w:rFonts w:ascii="宋体" w:eastAsia="宋体" w:hAnsi="宋体" w:cs="宋体" w:hint="eastAsia"/>
                <w:color w:val="000000"/>
                <w:kern w:val="0"/>
                <w:szCs w:val="18"/>
                <w:lang w:bidi="ar"/>
              </w:rPr>
              <w:t>纤</w:t>
            </w:r>
            <w:proofErr w:type="gramEnd"/>
            <w:r>
              <w:rPr>
                <w:rFonts w:ascii="宋体" w:eastAsia="宋体" w:hAnsi="宋体" w:cs="宋体" w:hint="eastAsia"/>
                <w:color w:val="000000"/>
                <w:kern w:val="0"/>
                <w:szCs w:val="18"/>
                <w:lang w:bidi="ar"/>
              </w:rPr>
              <w:t xml:space="preserve">;4 </w:t>
            </w:r>
            <w:proofErr w:type="gramStart"/>
            <w:r>
              <w:rPr>
                <w:rFonts w:ascii="宋体" w:eastAsia="宋体" w:hAnsi="宋体" w:cs="宋体" w:hint="eastAsia"/>
                <w:color w:val="000000"/>
                <w:kern w:val="0"/>
                <w:szCs w:val="18"/>
                <w:lang w:bidi="ar"/>
              </w:rPr>
              <w:t>个</w:t>
            </w:r>
            <w:proofErr w:type="gramEnd"/>
            <w:r>
              <w:rPr>
                <w:rFonts w:ascii="宋体" w:eastAsia="宋体" w:hAnsi="宋体" w:cs="宋体" w:hint="eastAsia"/>
                <w:color w:val="000000"/>
                <w:kern w:val="0"/>
                <w:szCs w:val="18"/>
                <w:lang w:bidi="ar"/>
              </w:rPr>
              <w:t>百兆网口，1 个百兆光口、1 路 485，安装方式：工业导轨式。</w:t>
            </w:r>
          </w:p>
        </w:tc>
        <w:tc>
          <w:tcPr>
            <w:tcW w:w="425" w:type="dxa"/>
            <w:tcBorders>
              <w:top w:val="nil"/>
              <w:left w:val="nil"/>
              <w:bottom w:val="single" w:sz="4" w:space="0" w:color="auto"/>
              <w:right w:val="single" w:sz="4" w:space="0" w:color="auto"/>
            </w:tcBorders>
            <w:shd w:val="clear" w:color="FFFFFF" w:fill="FFFFFF"/>
            <w:vAlign w:val="center"/>
          </w:tcPr>
          <w:p w:rsidR="00CF579C" w:rsidRDefault="00AB0F95">
            <w:pPr>
              <w:widowControl/>
              <w:jc w:val="center"/>
              <w:rPr>
                <w:rFonts w:ascii="宋体" w:eastAsia="宋体" w:hAnsi="宋体" w:cs="宋体"/>
                <w:kern w:val="0"/>
                <w:szCs w:val="20"/>
              </w:rPr>
            </w:pPr>
            <w:r>
              <w:rPr>
                <w:rFonts w:ascii="宋体" w:eastAsia="宋体" w:hAnsi="宋体" w:cs="宋体" w:hint="eastAsia"/>
                <w:kern w:val="0"/>
                <w:szCs w:val="20"/>
              </w:rPr>
              <w:t>台</w:t>
            </w:r>
          </w:p>
        </w:tc>
        <w:tc>
          <w:tcPr>
            <w:tcW w:w="608" w:type="dxa"/>
            <w:tcBorders>
              <w:top w:val="nil"/>
              <w:left w:val="nil"/>
              <w:bottom w:val="single" w:sz="4" w:space="0" w:color="auto"/>
              <w:right w:val="single" w:sz="4" w:space="0" w:color="auto"/>
            </w:tcBorders>
            <w:shd w:val="clear" w:color="FFFFFF" w:fill="FFFFFF"/>
            <w:vAlign w:val="center"/>
          </w:tcPr>
          <w:p w:rsidR="00CF579C" w:rsidRDefault="00AB0F95">
            <w:pPr>
              <w:widowControl/>
              <w:jc w:val="center"/>
              <w:textAlignment w:val="center"/>
              <w:rPr>
                <w:rFonts w:ascii="宋体" w:eastAsia="宋体" w:hAnsi="宋体" w:cs="宋体"/>
                <w:kern w:val="0"/>
                <w:szCs w:val="20"/>
              </w:rPr>
            </w:pPr>
            <w:r>
              <w:rPr>
                <w:rFonts w:ascii="宋体" w:eastAsia="宋体" w:hAnsi="宋体" w:cs="宋体" w:hint="eastAsia"/>
                <w:color w:val="000000"/>
                <w:kern w:val="0"/>
                <w:szCs w:val="18"/>
                <w:lang w:bidi="ar"/>
              </w:rPr>
              <w:t>14</w:t>
            </w:r>
          </w:p>
        </w:tc>
        <w:tc>
          <w:tcPr>
            <w:tcW w:w="759" w:type="dxa"/>
            <w:tcBorders>
              <w:top w:val="nil"/>
              <w:left w:val="nil"/>
              <w:bottom w:val="single" w:sz="4" w:space="0" w:color="auto"/>
              <w:right w:val="single" w:sz="4" w:space="0" w:color="auto"/>
            </w:tcBorders>
            <w:shd w:val="clear" w:color="FFFFFF" w:fill="FFFFFF"/>
            <w:vAlign w:val="center"/>
          </w:tcPr>
          <w:p w:rsidR="00CF579C" w:rsidRDefault="00AB0F95">
            <w:pPr>
              <w:widowControl/>
              <w:jc w:val="center"/>
              <w:rPr>
                <w:rFonts w:ascii="宋体" w:eastAsia="宋体" w:hAnsi="宋体" w:cs="宋体"/>
                <w:kern w:val="0"/>
                <w:szCs w:val="20"/>
              </w:rPr>
            </w:pPr>
            <w:r>
              <w:rPr>
                <w:rFonts w:ascii="宋体" w:eastAsia="宋体" w:hAnsi="宋体" w:cs="宋体" w:hint="eastAsia"/>
                <w:kern w:val="0"/>
                <w:szCs w:val="20"/>
              </w:rPr>
              <w:t xml:space="preserve">　</w:t>
            </w:r>
          </w:p>
        </w:tc>
        <w:tc>
          <w:tcPr>
            <w:tcW w:w="759" w:type="dxa"/>
            <w:tcBorders>
              <w:top w:val="nil"/>
              <w:left w:val="nil"/>
              <w:bottom w:val="single" w:sz="4" w:space="0" w:color="auto"/>
              <w:right w:val="single" w:sz="4" w:space="0" w:color="auto"/>
            </w:tcBorders>
            <w:shd w:val="clear" w:color="000000" w:fill="FFFFFF"/>
            <w:noWrap/>
            <w:vAlign w:val="center"/>
          </w:tcPr>
          <w:p w:rsidR="00CF579C" w:rsidRDefault="00AB0F95">
            <w:pPr>
              <w:widowControl/>
              <w:jc w:val="center"/>
              <w:rPr>
                <w:rFonts w:ascii="宋体" w:eastAsia="宋体" w:hAnsi="宋体" w:cs="宋体"/>
                <w:kern w:val="0"/>
                <w:szCs w:val="18"/>
              </w:rPr>
            </w:pPr>
            <w:r>
              <w:rPr>
                <w:rFonts w:ascii="宋体" w:eastAsia="宋体" w:hAnsi="宋体" w:cs="宋体" w:hint="eastAsia"/>
                <w:kern w:val="0"/>
                <w:szCs w:val="18"/>
              </w:rPr>
              <w:t xml:space="preserve">　</w:t>
            </w:r>
          </w:p>
        </w:tc>
      </w:tr>
      <w:tr w:rsidR="00CF579C">
        <w:trPr>
          <w:trHeight w:val="480"/>
        </w:trPr>
        <w:tc>
          <w:tcPr>
            <w:tcW w:w="424" w:type="dxa"/>
            <w:tcBorders>
              <w:top w:val="nil"/>
              <w:left w:val="single" w:sz="4" w:space="0" w:color="auto"/>
              <w:bottom w:val="single" w:sz="4" w:space="0" w:color="auto"/>
              <w:right w:val="single" w:sz="4" w:space="0" w:color="auto"/>
            </w:tcBorders>
            <w:shd w:val="clear" w:color="FFFFFF" w:fill="FFFFFF"/>
            <w:vAlign w:val="center"/>
          </w:tcPr>
          <w:p w:rsidR="00CF579C" w:rsidRDefault="00AB0F95">
            <w:pPr>
              <w:widowControl/>
              <w:jc w:val="center"/>
              <w:rPr>
                <w:rFonts w:ascii="宋体" w:eastAsia="宋体" w:hAnsi="宋体" w:cs="宋体"/>
                <w:kern w:val="0"/>
                <w:szCs w:val="20"/>
              </w:rPr>
            </w:pPr>
            <w:r>
              <w:rPr>
                <w:rFonts w:ascii="宋体" w:eastAsia="宋体" w:hAnsi="宋体" w:cs="宋体" w:hint="eastAsia"/>
                <w:kern w:val="0"/>
                <w:szCs w:val="20"/>
              </w:rPr>
              <w:t>10</w:t>
            </w:r>
          </w:p>
        </w:tc>
        <w:tc>
          <w:tcPr>
            <w:tcW w:w="1390" w:type="dxa"/>
            <w:tcBorders>
              <w:top w:val="nil"/>
              <w:left w:val="nil"/>
              <w:bottom w:val="single" w:sz="4" w:space="0" w:color="auto"/>
              <w:right w:val="single" w:sz="4" w:space="0" w:color="auto"/>
            </w:tcBorders>
            <w:shd w:val="clear" w:color="FFFFFF" w:fill="FFFFFF"/>
            <w:vAlign w:val="center"/>
          </w:tcPr>
          <w:p w:rsidR="00CF579C" w:rsidRDefault="00AB0F95">
            <w:pPr>
              <w:widowControl/>
              <w:jc w:val="center"/>
              <w:textAlignment w:val="center"/>
              <w:rPr>
                <w:rFonts w:ascii="宋体" w:eastAsia="宋体" w:hAnsi="宋体" w:cs="宋体"/>
                <w:kern w:val="0"/>
                <w:szCs w:val="20"/>
              </w:rPr>
            </w:pPr>
            <w:r>
              <w:rPr>
                <w:rFonts w:ascii="宋体" w:eastAsia="宋体" w:hAnsi="宋体" w:cs="宋体" w:hint="eastAsia"/>
                <w:color w:val="000000"/>
                <w:kern w:val="0"/>
                <w:szCs w:val="18"/>
                <w:lang w:bidi="ar"/>
              </w:rPr>
              <w:t>智慧交通信号管理设备</w:t>
            </w:r>
          </w:p>
        </w:tc>
        <w:tc>
          <w:tcPr>
            <w:tcW w:w="5700" w:type="dxa"/>
            <w:tcBorders>
              <w:top w:val="nil"/>
              <w:left w:val="nil"/>
              <w:bottom w:val="single" w:sz="4" w:space="0" w:color="auto"/>
              <w:right w:val="single" w:sz="4" w:space="0" w:color="auto"/>
            </w:tcBorders>
            <w:shd w:val="clear" w:color="FFFFFF" w:fill="FFFFFF"/>
            <w:vAlign w:val="center"/>
          </w:tcPr>
          <w:p w:rsidR="00CF579C" w:rsidRDefault="00AB0F95">
            <w:pPr>
              <w:widowControl/>
              <w:jc w:val="left"/>
              <w:textAlignment w:val="center"/>
              <w:rPr>
                <w:rFonts w:ascii="宋体" w:eastAsia="宋体" w:hAnsi="宋体" w:cs="宋体"/>
                <w:kern w:val="0"/>
                <w:szCs w:val="20"/>
              </w:rPr>
            </w:pPr>
            <w:r>
              <w:rPr>
                <w:rFonts w:ascii="宋体" w:eastAsia="宋体" w:hAnsi="宋体" w:cs="宋体" w:hint="eastAsia"/>
                <w:color w:val="000000"/>
                <w:kern w:val="0"/>
                <w:szCs w:val="18"/>
                <w:lang w:bidi="ar"/>
              </w:rPr>
              <w:t>投标人所投交通信号控制机应为集中协调式信号控制机，相关控制功能要求符合国家标准 GB25280-2016《道路交通信号控制机》C 类 A 级的规范要求。</w:t>
            </w:r>
          </w:p>
        </w:tc>
        <w:tc>
          <w:tcPr>
            <w:tcW w:w="425" w:type="dxa"/>
            <w:tcBorders>
              <w:top w:val="nil"/>
              <w:left w:val="nil"/>
              <w:bottom w:val="single" w:sz="4" w:space="0" w:color="auto"/>
              <w:right w:val="single" w:sz="4" w:space="0" w:color="auto"/>
            </w:tcBorders>
            <w:shd w:val="clear" w:color="FFFFFF" w:fill="FFFFFF"/>
            <w:vAlign w:val="center"/>
          </w:tcPr>
          <w:p w:rsidR="00CF579C" w:rsidRDefault="00AB0F95">
            <w:pPr>
              <w:widowControl/>
              <w:jc w:val="center"/>
              <w:rPr>
                <w:rFonts w:ascii="宋体" w:eastAsia="宋体" w:hAnsi="宋体" w:cs="宋体"/>
                <w:kern w:val="0"/>
                <w:szCs w:val="20"/>
              </w:rPr>
            </w:pPr>
            <w:r>
              <w:rPr>
                <w:rFonts w:ascii="宋体" w:eastAsia="宋体" w:hAnsi="宋体" w:cs="宋体" w:hint="eastAsia"/>
                <w:kern w:val="0"/>
                <w:szCs w:val="20"/>
              </w:rPr>
              <w:t>台</w:t>
            </w:r>
          </w:p>
        </w:tc>
        <w:tc>
          <w:tcPr>
            <w:tcW w:w="608" w:type="dxa"/>
            <w:tcBorders>
              <w:top w:val="nil"/>
              <w:left w:val="nil"/>
              <w:bottom w:val="single" w:sz="4" w:space="0" w:color="auto"/>
              <w:right w:val="single" w:sz="4" w:space="0" w:color="auto"/>
            </w:tcBorders>
            <w:shd w:val="clear" w:color="FFFFFF" w:fill="FFFFFF"/>
            <w:vAlign w:val="center"/>
          </w:tcPr>
          <w:p w:rsidR="00CF579C" w:rsidRDefault="00AB0F95">
            <w:pPr>
              <w:widowControl/>
              <w:jc w:val="center"/>
              <w:textAlignment w:val="center"/>
              <w:rPr>
                <w:rFonts w:ascii="宋体" w:eastAsia="宋体" w:hAnsi="宋体" w:cs="宋体"/>
                <w:kern w:val="0"/>
                <w:szCs w:val="20"/>
              </w:rPr>
            </w:pPr>
            <w:r>
              <w:rPr>
                <w:rFonts w:ascii="宋体" w:eastAsia="宋体" w:hAnsi="宋体" w:cs="宋体" w:hint="eastAsia"/>
                <w:color w:val="000000"/>
                <w:kern w:val="0"/>
                <w:szCs w:val="18"/>
                <w:lang w:bidi="ar"/>
              </w:rPr>
              <w:t>5</w:t>
            </w:r>
          </w:p>
        </w:tc>
        <w:tc>
          <w:tcPr>
            <w:tcW w:w="759" w:type="dxa"/>
            <w:tcBorders>
              <w:top w:val="nil"/>
              <w:left w:val="nil"/>
              <w:bottom w:val="single" w:sz="4" w:space="0" w:color="auto"/>
              <w:right w:val="single" w:sz="4" w:space="0" w:color="auto"/>
            </w:tcBorders>
            <w:shd w:val="clear" w:color="FFFFFF" w:fill="FFFFFF"/>
            <w:vAlign w:val="center"/>
          </w:tcPr>
          <w:p w:rsidR="00CF579C" w:rsidRDefault="00AB0F95">
            <w:pPr>
              <w:widowControl/>
              <w:jc w:val="center"/>
              <w:rPr>
                <w:rFonts w:ascii="宋体" w:eastAsia="宋体" w:hAnsi="宋体" w:cs="宋体"/>
                <w:kern w:val="0"/>
                <w:szCs w:val="20"/>
              </w:rPr>
            </w:pPr>
            <w:r>
              <w:rPr>
                <w:rFonts w:ascii="宋体" w:eastAsia="宋体" w:hAnsi="宋体" w:cs="宋体" w:hint="eastAsia"/>
                <w:kern w:val="0"/>
                <w:szCs w:val="20"/>
              </w:rPr>
              <w:t xml:space="preserve">　</w:t>
            </w:r>
          </w:p>
        </w:tc>
        <w:tc>
          <w:tcPr>
            <w:tcW w:w="759" w:type="dxa"/>
            <w:tcBorders>
              <w:top w:val="nil"/>
              <w:left w:val="nil"/>
              <w:bottom w:val="single" w:sz="4" w:space="0" w:color="auto"/>
              <w:right w:val="single" w:sz="4" w:space="0" w:color="auto"/>
            </w:tcBorders>
            <w:shd w:val="clear" w:color="000000" w:fill="FFFFFF"/>
            <w:noWrap/>
            <w:vAlign w:val="center"/>
          </w:tcPr>
          <w:p w:rsidR="00CF579C" w:rsidRDefault="00AB0F95">
            <w:pPr>
              <w:widowControl/>
              <w:jc w:val="center"/>
              <w:rPr>
                <w:rFonts w:ascii="宋体" w:eastAsia="宋体" w:hAnsi="宋体" w:cs="宋体"/>
                <w:kern w:val="0"/>
                <w:szCs w:val="18"/>
              </w:rPr>
            </w:pPr>
            <w:r>
              <w:rPr>
                <w:rFonts w:ascii="宋体" w:eastAsia="宋体" w:hAnsi="宋体" w:cs="宋体" w:hint="eastAsia"/>
                <w:kern w:val="0"/>
                <w:szCs w:val="18"/>
              </w:rPr>
              <w:t xml:space="preserve">　</w:t>
            </w:r>
          </w:p>
        </w:tc>
      </w:tr>
      <w:tr w:rsidR="00CF579C">
        <w:trPr>
          <w:trHeight w:val="523"/>
        </w:trPr>
        <w:tc>
          <w:tcPr>
            <w:tcW w:w="424" w:type="dxa"/>
            <w:tcBorders>
              <w:top w:val="nil"/>
              <w:left w:val="single" w:sz="4" w:space="0" w:color="auto"/>
              <w:bottom w:val="single" w:sz="4" w:space="0" w:color="auto"/>
              <w:right w:val="single" w:sz="4" w:space="0" w:color="auto"/>
            </w:tcBorders>
            <w:shd w:val="clear" w:color="FFFFFF" w:fill="FFFFFF"/>
            <w:vAlign w:val="center"/>
          </w:tcPr>
          <w:p w:rsidR="00CF579C" w:rsidRDefault="00AB0F95">
            <w:pPr>
              <w:widowControl/>
              <w:jc w:val="center"/>
              <w:rPr>
                <w:rFonts w:ascii="宋体" w:eastAsia="宋体" w:hAnsi="宋体" w:cs="宋体"/>
                <w:kern w:val="0"/>
                <w:szCs w:val="20"/>
              </w:rPr>
            </w:pPr>
            <w:r>
              <w:rPr>
                <w:rFonts w:ascii="宋体" w:eastAsia="宋体" w:hAnsi="宋体" w:cs="宋体" w:hint="eastAsia"/>
                <w:kern w:val="0"/>
                <w:szCs w:val="20"/>
              </w:rPr>
              <w:t>11</w:t>
            </w:r>
          </w:p>
        </w:tc>
        <w:tc>
          <w:tcPr>
            <w:tcW w:w="1390" w:type="dxa"/>
            <w:tcBorders>
              <w:top w:val="nil"/>
              <w:left w:val="nil"/>
              <w:bottom w:val="single" w:sz="4" w:space="0" w:color="auto"/>
              <w:right w:val="single" w:sz="4" w:space="0" w:color="auto"/>
            </w:tcBorders>
            <w:shd w:val="clear" w:color="FFFFFF" w:fill="FFFFFF"/>
            <w:vAlign w:val="center"/>
          </w:tcPr>
          <w:p w:rsidR="00CF579C" w:rsidRDefault="00AB0F95">
            <w:pPr>
              <w:widowControl/>
              <w:jc w:val="center"/>
              <w:textAlignment w:val="center"/>
              <w:rPr>
                <w:rFonts w:ascii="宋体" w:eastAsia="宋体" w:hAnsi="宋体" w:cs="宋体"/>
                <w:kern w:val="0"/>
                <w:szCs w:val="20"/>
              </w:rPr>
            </w:pPr>
            <w:r>
              <w:rPr>
                <w:rFonts w:ascii="宋体" w:eastAsia="宋体" w:hAnsi="宋体" w:cs="宋体" w:hint="eastAsia"/>
                <w:color w:val="000000"/>
                <w:kern w:val="0"/>
                <w:szCs w:val="18"/>
                <w:lang w:bidi="ar"/>
              </w:rPr>
              <w:t>网络管理设备</w:t>
            </w:r>
          </w:p>
        </w:tc>
        <w:tc>
          <w:tcPr>
            <w:tcW w:w="5700" w:type="dxa"/>
            <w:tcBorders>
              <w:top w:val="nil"/>
              <w:left w:val="nil"/>
              <w:bottom w:val="single" w:sz="4" w:space="0" w:color="auto"/>
              <w:right w:val="single" w:sz="4" w:space="0" w:color="auto"/>
            </w:tcBorders>
            <w:shd w:val="clear" w:color="FFFFFF" w:fill="FFFFFF"/>
            <w:vAlign w:val="center"/>
          </w:tcPr>
          <w:p w:rsidR="00CF579C" w:rsidRDefault="00AB0F95">
            <w:pPr>
              <w:widowControl/>
              <w:jc w:val="left"/>
              <w:textAlignment w:val="center"/>
              <w:rPr>
                <w:rFonts w:ascii="宋体" w:eastAsia="宋体" w:hAnsi="宋体" w:cs="宋体"/>
                <w:color w:val="000000"/>
                <w:kern w:val="0"/>
                <w:szCs w:val="18"/>
                <w:lang w:bidi="ar"/>
              </w:rPr>
            </w:pPr>
            <w:r>
              <w:rPr>
                <w:rFonts w:ascii="宋体" w:eastAsia="宋体" w:hAnsi="宋体" w:cs="宋体" w:hint="eastAsia"/>
                <w:color w:val="000000"/>
                <w:kern w:val="0"/>
                <w:szCs w:val="18"/>
                <w:lang w:bidi="ar"/>
              </w:rPr>
              <w:t xml:space="preserve">支持 8 </w:t>
            </w:r>
            <w:proofErr w:type="gramStart"/>
            <w:r>
              <w:rPr>
                <w:rFonts w:ascii="宋体" w:eastAsia="宋体" w:hAnsi="宋体" w:cs="宋体" w:hint="eastAsia"/>
                <w:color w:val="000000"/>
                <w:kern w:val="0"/>
                <w:szCs w:val="18"/>
                <w:lang w:bidi="ar"/>
              </w:rPr>
              <w:t>个</w:t>
            </w:r>
            <w:proofErr w:type="gramEnd"/>
            <w:r>
              <w:rPr>
                <w:rFonts w:ascii="宋体" w:eastAsia="宋体" w:hAnsi="宋体" w:cs="宋体" w:hint="eastAsia"/>
                <w:color w:val="000000"/>
                <w:kern w:val="0"/>
                <w:szCs w:val="18"/>
                <w:lang w:bidi="ar"/>
              </w:rPr>
              <w:t>千兆口（最多支持 2 个光口）。导轨安装，24V/220V 电压可选，宽电压范围输入， 并提供过载和反接保护，</w:t>
            </w:r>
            <w:proofErr w:type="gramStart"/>
            <w:r>
              <w:rPr>
                <w:rFonts w:ascii="宋体" w:eastAsia="宋体" w:hAnsi="宋体" w:cs="宋体" w:hint="eastAsia"/>
                <w:color w:val="000000"/>
                <w:kern w:val="0"/>
                <w:szCs w:val="18"/>
                <w:lang w:bidi="ar"/>
              </w:rPr>
              <w:t>宽温设计</w:t>
            </w:r>
            <w:proofErr w:type="gramEnd"/>
            <w:r>
              <w:rPr>
                <w:rFonts w:ascii="宋体" w:eastAsia="宋体" w:hAnsi="宋体" w:cs="宋体" w:hint="eastAsia"/>
                <w:color w:val="000000"/>
                <w:kern w:val="0"/>
                <w:szCs w:val="18"/>
                <w:lang w:bidi="ar"/>
              </w:rPr>
              <w:t>，</w:t>
            </w:r>
            <w:proofErr w:type="gramStart"/>
            <w:r>
              <w:rPr>
                <w:rFonts w:ascii="宋体" w:eastAsia="宋体" w:hAnsi="宋体" w:cs="宋体" w:hint="eastAsia"/>
                <w:color w:val="000000"/>
                <w:kern w:val="0"/>
                <w:szCs w:val="18"/>
                <w:lang w:bidi="ar"/>
              </w:rPr>
              <w:t>强抗电磁干</w:t>
            </w:r>
            <w:proofErr w:type="gramEnd"/>
            <w:r>
              <w:rPr>
                <w:rFonts w:ascii="宋体" w:eastAsia="宋体" w:hAnsi="宋体" w:cs="宋体" w:hint="eastAsia"/>
                <w:color w:val="000000"/>
                <w:kern w:val="0"/>
                <w:szCs w:val="18"/>
                <w:lang w:bidi="ar"/>
              </w:rPr>
              <w:t>扰能力，完全满足苛刻的工业应用</w:t>
            </w:r>
          </w:p>
          <w:p w:rsidR="00CF579C" w:rsidRDefault="00AB0F95">
            <w:pPr>
              <w:widowControl/>
              <w:jc w:val="left"/>
              <w:textAlignment w:val="center"/>
              <w:rPr>
                <w:rFonts w:ascii="宋体" w:eastAsia="宋体" w:hAnsi="宋体" w:cs="宋体"/>
                <w:kern w:val="0"/>
                <w:szCs w:val="20"/>
              </w:rPr>
            </w:pPr>
            <w:r>
              <w:rPr>
                <w:rFonts w:ascii="宋体" w:eastAsia="宋体" w:hAnsi="宋体" w:cs="宋体" w:hint="eastAsia"/>
                <w:color w:val="000000"/>
                <w:kern w:val="0"/>
                <w:szCs w:val="18"/>
                <w:lang w:bidi="ar"/>
              </w:rPr>
              <w:t>环境。</w:t>
            </w:r>
          </w:p>
        </w:tc>
        <w:tc>
          <w:tcPr>
            <w:tcW w:w="425" w:type="dxa"/>
            <w:tcBorders>
              <w:top w:val="nil"/>
              <w:left w:val="nil"/>
              <w:bottom w:val="single" w:sz="4" w:space="0" w:color="auto"/>
              <w:right w:val="single" w:sz="4" w:space="0" w:color="auto"/>
            </w:tcBorders>
            <w:shd w:val="clear" w:color="FFFFFF" w:fill="FFFFFF"/>
            <w:vAlign w:val="center"/>
          </w:tcPr>
          <w:p w:rsidR="00CF579C" w:rsidRDefault="00AB0F95">
            <w:pPr>
              <w:widowControl/>
              <w:jc w:val="center"/>
              <w:rPr>
                <w:rFonts w:ascii="宋体" w:eastAsia="宋体" w:hAnsi="宋体" w:cs="宋体"/>
                <w:kern w:val="0"/>
                <w:szCs w:val="20"/>
              </w:rPr>
            </w:pPr>
            <w:r>
              <w:rPr>
                <w:rFonts w:ascii="宋体" w:eastAsia="宋体" w:hAnsi="宋体" w:cs="宋体" w:hint="eastAsia"/>
                <w:kern w:val="0"/>
                <w:szCs w:val="20"/>
              </w:rPr>
              <w:t>台</w:t>
            </w:r>
          </w:p>
        </w:tc>
        <w:tc>
          <w:tcPr>
            <w:tcW w:w="608" w:type="dxa"/>
            <w:tcBorders>
              <w:top w:val="nil"/>
              <w:left w:val="nil"/>
              <w:bottom w:val="single" w:sz="4" w:space="0" w:color="auto"/>
              <w:right w:val="single" w:sz="4" w:space="0" w:color="auto"/>
            </w:tcBorders>
            <w:shd w:val="clear" w:color="FFFFFF" w:fill="FFFFFF"/>
            <w:vAlign w:val="center"/>
          </w:tcPr>
          <w:p w:rsidR="00CF579C" w:rsidRDefault="00AB0F95">
            <w:pPr>
              <w:widowControl/>
              <w:jc w:val="center"/>
              <w:textAlignment w:val="center"/>
              <w:rPr>
                <w:rFonts w:ascii="宋体" w:eastAsia="宋体" w:hAnsi="宋体" w:cs="宋体"/>
                <w:kern w:val="0"/>
                <w:szCs w:val="20"/>
              </w:rPr>
            </w:pPr>
            <w:r>
              <w:rPr>
                <w:rFonts w:ascii="宋体" w:eastAsia="宋体" w:hAnsi="宋体" w:cs="宋体" w:hint="eastAsia"/>
                <w:color w:val="000000"/>
                <w:kern w:val="0"/>
                <w:szCs w:val="18"/>
                <w:lang w:bidi="ar"/>
              </w:rPr>
              <w:t>4</w:t>
            </w:r>
          </w:p>
        </w:tc>
        <w:tc>
          <w:tcPr>
            <w:tcW w:w="759" w:type="dxa"/>
            <w:tcBorders>
              <w:top w:val="nil"/>
              <w:left w:val="nil"/>
              <w:bottom w:val="single" w:sz="4" w:space="0" w:color="auto"/>
              <w:right w:val="single" w:sz="4" w:space="0" w:color="auto"/>
            </w:tcBorders>
            <w:shd w:val="clear" w:color="FFFFFF" w:fill="FFFFFF"/>
            <w:vAlign w:val="center"/>
          </w:tcPr>
          <w:p w:rsidR="00CF579C" w:rsidRDefault="00AB0F95">
            <w:pPr>
              <w:widowControl/>
              <w:jc w:val="center"/>
              <w:rPr>
                <w:rFonts w:ascii="宋体" w:eastAsia="宋体" w:hAnsi="宋体" w:cs="宋体"/>
                <w:kern w:val="0"/>
                <w:szCs w:val="20"/>
              </w:rPr>
            </w:pPr>
            <w:r>
              <w:rPr>
                <w:rFonts w:ascii="宋体" w:eastAsia="宋体" w:hAnsi="宋体" w:cs="宋体" w:hint="eastAsia"/>
                <w:kern w:val="0"/>
                <w:szCs w:val="20"/>
              </w:rPr>
              <w:t xml:space="preserve">　</w:t>
            </w:r>
          </w:p>
        </w:tc>
        <w:tc>
          <w:tcPr>
            <w:tcW w:w="759" w:type="dxa"/>
            <w:tcBorders>
              <w:top w:val="nil"/>
              <w:left w:val="nil"/>
              <w:bottom w:val="single" w:sz="4" w:space="0" w:color="auto"/>
              <w:right w:val="single" w:sz="4" w:space="0" w:color="auto"/>
            </w:tcBorders>
            <w:shd w:val="clear" w:color="000000" w:fill="FFFFFF"/>
            <w:noWrap/>
            <w:vAlign w:val="center"/>
          </w:tcPr>
          <w:p w:rsidR="00CF579C" w:rsidRDefault="00AB0F95">
            <w:pPr>
              <w:widowControl/>
              <w:jc w:val="center"/>
              <w:rPr>
                <w:rFonts w:ascii="宋体" w:eastAsia="宋体" w:hAnsi="宋体" w:cs="宋体"/>
                <w:kern w:val="0"/>
                <w:szCs w:val="18"/>
              </w:rPr>
            </w:pPr>
            <w:r>
              <w:rPr>
                <w:rFonts w:ascii="宋体" w:eastAsia="宋体" w:hAnsi="宋体" w:cs="宋体" w:hint="eastAsia"/>
                <w:kern w:val="0"/>
                <w:szCs w:val="18"/>
              </w:rPr>
              <w:t xml:space="preserve">　</w:t>
            </w:r>
          </w:p>
        </w:tc>
      </w:tr>
      <w:tr w:rsidR="00CF579C">
        <w:trPr>
          <w:trHeight w:val="637"/>
        </w:trPr>
        <w:tc>
          <w:tcPr>
            <w:tcW w:w="424" w:type="dxa"/>
            <w:tcBorders>
              <w:top w:val="nil"/>
              <w:left w:val="single" w:sz="4" w:space="0" w:color="auto"/>
              <w:bottom w:val="single" w:sz="4" w:space="0" w:color="auto"/>
              <w:right w:val="single" w:sz="4" w:space="0" w:color="auto"/>
            </w:tcBorders>
            <w:shd w:val="clear" w:color="FFFFFF" w:fill="FFFFFF"/>
            <w:vAlign w:val="center"/>
          </w:tcPr>
          <w:p w:rsidR="00CF579C" w:rsidRDefault="00AB0F95">
            <w:pPr>
              <w:widowControl/>
              <w:jc w:val="center"/>
              <w:rPr>
                <w:rFonts w:ascii="宋体" w:eastAsia="宋体" w:hAnsi="宋体" w:cs="宋体"/>
                <w:kern w:val="0"/>
                <w:szCs w:val="20"/>
              </w:rPr>
            </w:pPr>
            <w:r>
              <w:rPr>
                <w:rFonts w:ascii="宋体" w:eastAsia="宋体" w:hAnsi="宋体" w:cs="宋体" w:hint="eastAsia"/>
                <w:kern w:val="0"/>
                <w:szCs w:val="20"/>
              </w:rPr>
              <w:t>12</w:t>
            </w:r>
          </w:p>
        </w:tc>
        <w:tc>
          <w:tcPr>
            <w:tcW w:w="1390" w:type="dxa"/>
            <w:tcBorders>
              <w:top w:val="nil"/>
              <w:left w:val="nil"/>
              <w:bottom w:val="single" w:sz="4" w:space="0" w:color="auto"/>
              <w:right w:val="single" w:sz="4" w:space="0" w:color="auto"/>
            </w:tcBorders>
            <w:shd w:val="clear" w:color="FFFFFF" w:fill="FFFFFF"/>
            <w:vAlign w:val="center"/>
          </w:tcPr>
          <w:p w:rsidR="00CF579C" w:rsidRDefault="00AB0F95">
            <w:pPr>
              <w:widowControl/>
              <w:jc w:val="center"/>
              <w:textAlignment w:val="center"/>
              <w:rPr>
                <w:rFonts w:ascii="宋体" w:eastAsia="宋体" w:hAnsi="宋体" w:cs="宋体"/>
                <w:kern w:val="0"/>
                <w:szCs w:val="20"/>
              </w:rPr>
            </w:pPr>
            <w:r>
              <w:rPr>
                <w:rFonts w:ascii="宋体" w:eastAsia="宋体" w:hAnsi="宋体" w:cs="宋体" w:hint="eastAsia"/>
                <w:color w:val="000000"/>
                <w:kern w:val="0"/>
                <w:szCs w:val="18"/>
                <w:lang w:bidi="ar"/>
              </w:rPr>
              <w:t>智能终端管理服务器</w:t>
            </w:r>
          </w:p>
        </w:tc>
        <w:tc>
          <w:tcPr>
            <w:tcW w:w="5700" w:type="dxa"/>
            <w:tcBorders>
              <w:top w:val="nil"/>
              <w:left w:val="nil"/>
              <w:bottom w:val="single" w:sz="4" w:space="0" w:color="auto"/>
              <w:right w:val="single" w:sz="4" w:space="0" w:color="auto"/>
            </w:tcBorders>
            <w:shd w:val="clear" w:color="FFFFFF" w:fill="FFFFFF"/>
            <w:vAlign w:val="center"/>
          </w:tcPr>
          <w:p w:rsidR="00CF579C" w:rsidRDefault="00AB0F95">
            <w:pPr>
              <w:widowControl/>
              <w:jc w:val="left"/>
              <w:textAlignment w:val="center"/>
              <w:rPr>
                <w:rFonts w:ascii="宋体" w:eastAsia="宋体" w:hAnsi="宋体" w:cs="宋体"/>
                <w:color w:val="000000"/>
                <w:kern w:val="0"/>
                <w:szCs w:val="18"/>
                <w:lang w:bidi="ar"/>
              </w:rPr>
            </w:pPr>
            <w:r>
              <w:rPr>
                <w:rFonts w:ascii="宋体" w:eastAsia="宋体" w:hAnsi="宋体" w:cs="宋体" w:hint="eastAsia"/>
                <w:color w:val="000000"/>
                <w:kern w:val="0"/>
                <w:szCs w:val="18"/>
                <w:lang w:bidi="ar"/>
              </w:rPr>
              <w:t>可实时显示车流量、平均车速、平均车道时间占有率、平均车头时距等数据；支持存储采集到的车流量信息,可对全部卡口或单个卡口按天或按小时实时统计过车流量,并能够按照时间、通道、车道等条件查询,支持柱状图、折线图、表格形式展示,可将数据上传</w:t>
            </w:r>
          </w:p>
          <w:p w:rsidR="00CF579C" w:rsidRDefault="00AB0F95">
            <w:pPr>
              <w:widowControl/>
              <w:jc w:val="left"/>
              <w:textAlignment w:val="center"/>
              <w:rPr>
                <w:rFonts w:ascii="宋体" w:eastAsia="宋体" w:hAnsi="宋体" w:cs="宋体"/>
                <w:kern w:val="0"/>
                <w:szCs w:val="20"/>
              </w:rPr>
            </w:pPr>
            <w:r>
              <w:rPr>
                <w:rFonts w:ascii="宋体" w:eastAsia="宋体" w:hAnsi="宋体" w:cs="宋体" w:hint="eastAsia"/>
                <w:color w:val="000000"/>
                <w:kern w:val="0"/>
                <w:szCs w:val="18"/>
                <w:lang w:bidi="ar"/>
              </w:rPr>
              <w:t>至平台。</w:t>
            </w:r>
          </w:p>
        </w:tc>
        <w:tc>
          <w:tcPr>
            <w:tcW w:w="425" w:type="dxa"/>
            <w:tcBorders>
              <w:top w:val="nil"/>
              <w:left w:val="nil"/>
              <w:bottom w:val="single" w:sz="4" w:space="0" w:color="auto"/>
              <w:right w:val="single" w:sz="4" w:space="0" w:color="auto"/>
            </w:tcBorders>
            <w:shd w:val="clear" w:color="FFFFFF" w:fill="FFFFFF"/>
            <w:vAlign w:val="center"/>
          </w:tcPr>
          <w:p w:rsidR="00CF579C" w:rsidRDefault="00AB0F95">
            <w:pPr>
              <w:widowControl/>
              <w:jc w:val="center"/>
              <w:rPr>
                <w:rFonts w:ascii="宋体" w:eastAsia="宋体" w:hAnsi="宋体" w:cs="宋体"/>
                <w:kern w:val="0"/>
                <w:szCs w:val="20"/>
              </w:rPr>
            </w:pPr>
            <w:r>
              <w:rPr>
                <w:rFonts w:ascii="宋体" w:eastAsia="宋体" w:hAnsi="宋体" w:cs="宋体" w:hint="eastAsia"/>
                <w:kern w:val="0"/>
                <w:szCs w:val="20"/>
              </w:rPr>
              <w:t>台</w:t>
            </w:r>
          </w:p>
        </w:tc>
        <w:tc>
          <w:tcPr>
            <w:tcW w:w="608" w:type="dxa"/>
            <w:tcBorders>
              <w:top w:val="nil"/>
              <w:left w:val="nil"/>
              <w:bottom w:val="single" w:sz="4" w:space="0" w:color="auto"/>
              <w:right w:val="single" w:sz="4" w:space="0" w:color="auto"/>
            </w:tcBorders>
            <w:shd w:val="clear" w:color="FFFFFF" w:fill="FFFFFF"/>
            <w:vAlign w:val="center"/>
          </w:tcPr>
          <w:p w:rsidR="00CF579C" w:rsidRDefault="00AB0F95">
            <w:pPr>
              <w:widowControl/>
              <w:jc w:val="center"/>
              <w:textAlignment w:val="center"/>
              <w:rPr>
                <w:rFonts w:ascii="宋体" w:eastAsia="宋体" w:hAnsi="宋体" w:cs="宋体"/>
                <w:kern w:val="0"/>
                <w:szCs w:val="20"/>
              </w:rPr>
            </w:pPr>
            <w:r>
              <w:rPr>
                <w:rFonts w:ascii="宋体" w:eastAsia="宋体" w:hAnsi="宋体" w:cs="宋体" w:hint="eastAsia"/>
                <w:color w:val="000000"/>
                <w:kern w:val="0"/>
                <w:szCs w:val="18"/>
                <w:lang w:bidi="ar"/>
              </w:rPr>
              <w:t>5</w:t>
            </w:r>
          </w:p>
        </w:tc>
        <w:tc>
          <w:tcPr>
            <w:tcW w:w="759" w:type="dxa"/>
            <w:tcBorders>
              <w:top w:val="nil"/>
              <w:left w:val="nil"/>
              <w:bottom w:val="single" w:sz="4" w:space="0" w:color="auto"/>
              <w:right w:val="single" w:sz="4" w:space="0" w:color="auto"/>
            </w:tcBorders>
            <w:shd w:val="clear" w:color="FFFFFF" w:fill="FFFFFF"/>
            <w:vAlign w:val="center"/>
          </w:tcPr>
          <w:p w:rsidR="00CF579C" w:rsidRDefault="00AB0F95">
            <w:pPr>
              <w:widowControl/>
              <w:jc w:val="center"/>
              <w:rPr>
                <w:rFonts w:ascii="宋体" w:eastAsia="宋体" w:hAnsi="宋体" w:cs="宋体"/>
                <w:kern w:val="0"/>
                <w:szCs w:val="20"/>
              </w:rPr>
            </w:pPr>
            <w:r>
              <w:rPr>
                <w:rFonts w:ascii="宋体" w:eastAsia="宋体" w:hAnsi="宋体" w:cs="宋体" w:hint="eastAsia"/>
                <w:kern w:val="0"/>
                <w:szCs w:val="20"/>
              </w:rPr>
              <w:t xml:space="preserve">　</w:t>
            </w:r>
          </w:p>
        </w:tc>
        <w:tc>
          <w:tcPr>
            <w:tcW w:w="759" w:type="dxa"/>
            <w:tcBorders>
              <w:top w:val="nil"/>
              <w:left w:val="nil"/>
              <w:bottom w:val="single" w:sz="4" w:space="0" w:color="auto"/>
              <w:right w:val="single" w:sz="4" w:space="0" w:color="auto"/>
            </w:tcBorders>
            <w:shd w:val="clear" w:color="000000" w:fill="FFFFFF"/>
            <w:noWrap/>
            <w:vAlign w:val="center"/>
          </w:tcPr>
          <w:p w:rsidR="00CF579C" w:rsidRDefault="00AB0F95">
            <w:pPr>
              <w:widowControl/>
              <w:jc w:val="center"/>
              <w:rPr>
                <w:rFonts w:ascii="宋体" w:eastAsia="宋体" w:hAnsi="宋体" w:cs="宋体"/>
                <w:kern w:val="0"/>
                <w:szCs w:val="18"/>
              </w:rPr>
            </w:pPr>
            <w:r>
              <w:rPr>
                <w:rFonts w:ascii="宋体" w:eastAsia="宋体" w:hAnsi="宋体" w:cs="宋体" w:hint="eastAsia"/>
                <w:kern w:val="0"/>
                <w:szCs w:val="18"/>
              </w:rPr>
              <w:t xml:space="preserve">　</w:t>
            </w:r>
          </w:p>
        </w:tc>
      </w:tr>
      <w:tr w:rsidR="00CF579C">
        <w:trPr>
          <w:trHeight w:val="823"/>
        </w:trPr>
        <w:tc>
          <w:tcPr>
            <w:tcW w:w="424" w:type="dxa"/>
            <w:tcBorders>
              <w:top w:val="nil"/>
              <w:left w:val="single" w:sz="4" w:space="0" w:color="auto"/>
              <w:bottom w:val="single" w:sz="4" w:space="0" w:color="auto"/>
              <w:right w:val="single" w:sz="4" w:space="0" w:color="auto"/>
            </w:tcBorders>
            <w:shd w:val="clear" w:color="FFFFFF" w:fill="FFFFFF"/>
            <w:vAlign w:val="center"/>
          </w:tcPr>
          <w:p w:rsidR="00CF579C" w:rsidRDefault="00AB0F95">
            <w:pPr>
              <w:widowControl/>
              <w:jc w:val="center"/>
              <w:rPr>
                <w:rFonts w:ascii="宋体" w:eastAsia="宋体" w:hAnsi="宋体" w:cs="宋体"/>
                <w:kern w:val="0"/>
                <w:szCs w:val="20"/>
              </w:rPr>
            </w:pPr>
            <w:r>
              <w:rPr>
                <w:rFonts w:ascii="宋体" w:eastAsia="宋体" w:hAnsi="宋体" w:cs="宋体" w:hint="eastAsia"/>
                <w:kern w:val="0"/>
                <w:szCs w:val="20"/>
              </w:rPr>
              <w:t>13</w:t>
            </w:r>
          </w:p>
        </w:tc>
        <w:tc>
          <w:tcPr>
            <w:tcW w:w="1390" w:type="dxa"/>
            <w:tcBorders>
              <w:top w:val="nil"/>
              <w:left w:val="nil"/>
              <w:bottom w:val="single" w:sz="4" w:space="0" w:color="auto"/>
              <w:right w:val="single" w:sz="4" w:space="0" w:color="auto"/>
            </w:tcBorders>
            <w:shd w:val="clear" w:color="FFFFFF" w:fill="FFFFFF"/>
            <w:vAlign w:val="center"/>
          </w:tcPr>
          <w:p w:rsidR="00CF579C" w:rsidRDefault="00AB0F95">
            <w:pPr>
              <w:widowControl/>
              <w:jc w:val="center"/>
              <w:textAlignment w:val="center"/>
              <w:rPr>
                <w:rFonts w:ascii="宋体" w:eastAsia="宋体" w:hAnsi="宋体" w:cs="宋体"/>
                <w:kern w:val="0"/>
                <w:szCs w:val="20"/>
              </w:rPr>
            </w:pPr>
            <w:r>
              <w:rPr>
                <w:rFonts w:ascii="宋体" w:eastAsia="宋体" w:hAnsi="宋体" w:cs="宋体" w:hint="eastAsia"/>
                <w:color w:val="000000"/>
                <w:kern w:val="0"/>
                <w:szCs w:val="18"/>
                <w:lang w:bidi="ar"/>
              </w:rPr>
              <w:t>机动车显示设备配套电源及信号线材</w:t>
            </w:r>
          </w:p>
        </w:tc>
        <w:tc>
          <w:tcPr>
            <w:tcW w:w="5700" w:type="dxa"/>
            <w:tcBorders>
              <w:top w:val="nil"/>
              <w:left w:val="nil"/>
              <w:bottom w:val="single" w:sz="4" w:space="0" w:color="auto"/>
              <w:right w:val="single" w:sz="4" w:space="0" w:color="auto"/>
            </w:tcBorders>
            <w:shd w:val="clear" w:color="FFFFFF" w:fill="FFFFFF"/>
            <w:vAlign w:val="center"/>
          </w:tcPr>
          <w:p w:rsidR="00CF579C" w:rsidRDefault="00AB0F95">
            <w:pPr>
              <w:widowControl/>
              <w:jc w:val="left"/>
              <w:textAlignment w:val="center"/>
              <w:rPr>
                <w:rFonts w:ascii="宋体" w:eastAsia="宋体" w:hAnsi="宋体" w:cs="宋体"/>
                <w:kern w:val="0"/>
                <w:szCs w:val="20"/>
              </w:rPr>
            </w:pPr>
            <w:r>
              <w:rPr>
                <w:rFonts w:ascii="宋体" w:eastAsia="宋体" w:hAnsi="宋体" w:cs="宋体" w:hint="eastAsia"/>
                <w:color w:val="000000"/>
                <w:kern w:val="0"/>
                <w:szCs w:val="18"/>
                <w:lang w:bidi="ar"/>
              </w:rPr>
              <w:t>配套线材</w:t>
            </w:r>
          </w:p>
        </w:tc>
        <w:tc>
          <w:tcPr>
            <w:tcW w:w="425" w:type="dxa"/>
            <w:tcBorders>
              <w:top w:val="nil"/>
              <w:left w:val="nil"/>
              <w:bottom w:val="single" w:sz="4" w:space="0" w:color="auto"/>
              <w:right w:val="single" w:sz="4" w:space="0" w:color="auto"/>
            </w:tcBorders>
            <w:shd w:val="clear" w:color="FFFFFF" w:fill="FFFFFF"/>
            <w:vAlign w:val="center"/>
          </w:tcPr>
          <w:p w:rsidR="00CF579C" w:rsidRDefault="00AB0F95">
            <w:pPr>
              <w:widowControl/>
              <w:jc w:val="center"/>
              <w:rPr>
                <w:rFonts w:ascii="宋体" w:eastAsia="宋体" w:hAnsi="宋体" w:cs="宋体"/>
                <w:kern w:val="0"/>
                <w:szCs w:val="20"/>
              </w:rPr>
            </w:pPr>
            <w:r>
              <w:rPr>
                <w:rFonts w:ascii="宋体" w:eastAsia="宋体" w:hAnsi="宋体" w:cs="宋体" w:hint="eastAsia"/>
                <w:kern w:val="0"/>
                <w:szCs w:val="20"/>
              </w:rPr>
              <w:t>台</w:t>
            </w:r>
          </w:p>
        </w:tc>
        <w:tc>
          <w:tcPr>
            <w:tcW w:w="608" w:type="dxa"/>
            <w:tcBorders>
              <w:top w:val="nil"/>
              <w:left w:val="nil"/>
              <w:bottom w:val="single" w:sz="4" w:space="0" w:color="auto"/>
              <w:right w:val="single" w:sz="4" w:space="0" w:color="auto"/>
            </w:tcBorders>
            <w:shd w:val="clear" w:color="FFFFFF" w:fill="FFFFFF"/>
            <w:vAlign w:val="center"/>
          </w:tcPr>
          <w:p w:rsidR="00CF579C" w:rsidRDefault="00AB0F95">
            <w:pPr>
              <w:widowControl/>
              <w:jc w:val="center"/>
              <w:textAlignment w:val="center"/>
              <w:rPr>
                <w:rFonts w:ascii="宋体" w:eastAsia="宋体" w:hAnsi="宋体" w:cs="宋体"/>
                <w:kern w:val="0"/>
                <w:szCs w:val="20"/>
              </w:rPr>
            </w:pPr>
            <w:r>
              <w:rPr>
                <w:rFonts w:ascii="宋体" w:eastAsia="宋体" w:hAnsi="宋体" w:cs="宋体" w:hint="eastAsia"/>
                <w:color w:val="000000"/>
                <w:kern w:val="0"/>
                <w:szCs w:val="18"/>
                <w:lang w:bidi="ar"/>
              </w:rPr>
              <w:t>6</w:t>
            </w:r>
          </w:p>
        </w:tc>
        <w:tc>
          <w:tcPr>
            <w:tcW w:w="759" w:type="dxa"/>
            <w:tcBorders>
              <w:top w:val="nil"/>
              <w:left w:val="nil"/>
              <w:bottom w:val="single" w:sz="4" w:space="0" w:color="auto"/>
              <w:right w:val="single" w:sz="4" w:space="0" w:color="auto"/>
            </w:tcBorders>
            <w:shd w:val="clear" w:color="FFFFFF" w:fill="FFFFFF"/>
            <w:vAlign w:val="center"/>
          </w:tcPr>
          <w:p w:rsidR="00CF579C" w:rsidRDefault="00AB0F95">
            <w:pPr>
              <w:widowControl/>
              <w:jc w:val="center"/>
              <w:rPr>
                <w:rFonts w:ascii="宋体" w:eastAsia="宋体" w:hAnsi="宋体" w:cs="宋体"/>
                <w:kern w:val="0"/>
                <w:szCs w:val="20"/>
              </w:rPr>
            </w:pPr>
            <w:r>
              <w:rPr>
                <w:rFonts w:ascii="宋体" w:eastAsia="宋体" w:hAnsi="宋体" w:cs="宋体" w:hint="eastAsia"/>
                <w:kern w:val="0"/>
                <w:szCs w:val="20"/>
              </w:rPr>
              <w:t xml:space="preserve">　</w:t>
            </w:r>
          </w:p>
        </w:tc>
        <w:tc>
          <w:tcPr>
            <w:tcW w:w="759" w:type="dxa"/>
            <w:tcBorders>
              <w:top w:val="nil"/>
              <w:left w:val="nil"/>
              <w:bottom w:val="single" w:sz="4" w:space="0" w:color="auto"/>
              <w:right w:val="single" w:sz="4" w:space="0" w:color="auto"/>
            </w:tcBorders>
            <w:shd w:val="clear" w:color="000000" w:fill="FFFFFF"/>
            <w:noWrap/>
            <w:vAlign w:val="center"/>
          </w:tcPr>
          <w:p w:rsidR="00CF579C" w:rsidRDefault="00AB0F95">
            <w:pPr>
              <w:widowControl/>
              <w:jc w:val="center"/>
              <w:rPr>
                <w:rFonts w:ascii="宋体" w:eastAsia="宋体" w:hAnsi="宋体" w:cs="宋体"/>
                <w:kern w:val="0"/>
                <w:szCs w:val="18"/>
              </w:rPr>
            </w:pPr>
            <w:r>
              <w:rPr>
                <w:rFonts w:ascii="宋体" w:eastAsia="宋体" w:hAnsi="宋体" w:cs="宋体" w:hint="eastAsia"/>
                <w:kern w:val="0"/>
                <w:szCs w:val="18"/>
              </w:rPr>
              <w:t xml:space="preserve">　</w:t>
            </w:r>
          </w:p>
        </w:tc>
      </w:tr>
      <w:tr w:rsidR="00CF579C">
        <w:trPr>
          <w:trHeight w:val="718"/>
        </w:trPr>
        <w:tc>
          <w:tcPr>
            <w:tcW w:w="424" w:type="dxa"/>
            <w:tcBorders>
              <w:top w:val="nil"/>
              <w:left w:val="single" w:sz="4" w:space="0" w:color="auto"/>
              <w:bottom w:val="single" w:sz="4" w:space="0" w:color="auto"/>
              <w:right w:val="single" w:sz="4" w:space="0" w:color="auto"/>
            </w:tcBorders>
            <w:shd w:val="clear" w:color="FFFFFF" w:fill="FFFFFF"/>
            <w:vAlign w:val="center"/>
          </w:tcPr>
          <w:p w:rsidR="00CF579C" w:rsidRDefault="00AB0F95">
            <w:pPr>
              <w:widowControl/>
              <w:jc w:val="center"/>
              <w:rPr>
                <w:rFonts w:ascii="宋体" w:eastAsia="宋体" w:hAnsi="宋体" w:cs="宋体"/>
                <w:kern w:val="0"/>
                <w:szCs w:val="20"/>
              </w:rPr>
            </w:pPr>
            <w:r>
              <w:rPr>
                <w:rFonts w:ascii="宋体" w:eastAsia="宋体" w:hAnsi="宋体" w:cs="宋体" w:hint="eastAsia"/>
                <w:kern w:val="0"/>
                <w:szCs w:val="20"/>
              </w:rPr>
              <w:t>14</w:t>
            </w:r>
          </w:p>
        </w:tc>
        <w:tc>
          <w:tcPr>
            <w:tcW w:w="1390" w:type="dxa"/>
            <w:tcBorders>
              <w:top w:val="nil"/>
              <w:left w:val="nil"/>
              <w:bottom w:val="single" w:sz="4" w:space="0" w:color="auto"/>
              <w:right w:val="single" w:sz="4" w:space="0" w:color="auto"/>
            </w:tcBorders>
            <w:shd w:val="clear" w:color="FFFFFF" w:fill="FFFFFF"/>
            <w:vAlign w:val="center"/>
          </w:tcPr>
          <w:p w:rsidR="00CF579C" w:rsidRDefault="00AB0F95">
            <w:pPr>
              <w:widowControl/>
              <w:jc w:val="center"/>
              <w:textAlignment w:val="center"/>
              <w:rPr>
                <w:rFonts w:ascii="宋体" w:eastAsia="宋体" w:hAnsi="宋体" w:cs="宋体"/>
                <w:kern w:val="0"/>
                <w:szCs w:val="20"/>
              </w:rPr>
            </w:pPr>
            <w:r>
              <w:rPr>
                <w:rFonts w:ascii="宋体" w:eastAsia="宋体" w:hAnsi="宋体" w:cs="宋体" w:hint="eastAsia"/>
                <w:color w:val="000000"/>
                <w:kern w:val="0"/>
                <w:szCs w:val="18"/>
                <w:lang w:bidi="ar"/>
              </w:rPr>
              <w:t>项目辅助材料</w:t>
            </w:r>
          </w:p>
        </w:tc>
        <w:tc>
          <w:tcPr>
            <w:tcW w:w="5700" w:type="dxa"/>
            <w:tcBorders>
              <w:top w:val="nil"/>
              <w:left w:val="nil"/>
              <w:bottom w:val="single" w:sz="4" w:space="0" w:color="auto"/>
              <w:right w:val="single" w:sz="4" w:space="0" w:color="auto"/>
            </w:tcBorders>
            <w:shd w:val="clear" w:color="FFFFFF" w:fill="FFFFFF"/>
            <w:vAlign w:val="center"/>
          </w:tcPr>
          <w:p w:rsidR="00CF579C" w:rsidRDefault="00AB0F95">
            <w:pPr>
              <w:widowControl/>
              <w:jc w:val="left"/>
              <w:textAlignment w:val="center"/>
              <w:rPr>
                <w:rFonts w:ascii="宋体" w:eastAsia="宋体" w:hAnsi="宋体" w:cs="宋体"/>
                <w:kern w:val="0"/>
                <w:szCs w:val="20"/>
              </w:rPr>
            </w:pPr>
            <w:r>
              <w:rPr>
                <w:rFonts w:ascii="宋体" w:eastAsia="宋体" w:hAnsi="宋体" w:cs="宋体" w:hint="eastAsia"/>
                <w:color w:val="000000"/>
                <w:kern w:val="0"/>
                <w:szCs w:val="18"/>
                <w:lang w:bidi="ar"/>
              </w:rPr>
              <w:t>国标定制</w:t>
            </w:r>
          </w:p>
        </w:tc>
        <w:tc>
          <w:tcPr>
            <w:tcW w:w="425" w:type="dxa"/>
            <w:tcBorders>
              <w:top w:val="nil"/>
              <w:left w:val="nil"/>
              <w:bottom w:val="single" w:sz="4" w:space="0" w:color="auto"/>
              <w:right w:val="single" w:sz="4" w:space="0" w:color="auto"/>
            </w:tcBorders>
            <w:shd w:val="clear" w:color="FFFFFF" w:fill="FFFFFF"/>
            <w:vAlign w:val="center"/>
          </w:tcPr>
          <w:p w:rsidR="00CF579C" w:rsidRDefault="00AB0F95">
            <w:pPr>
              <w:widowControl/>
              <w:jc w:val="center"/>
              <w:rPr>
                <w:rFonts w:ascii="宋体" w:eastAsia="宋体" w:hAnsi="宋体" w:cs="宋体"/>
                <w:kern w:val="0"/>
                <w:szCs w:val="20"/>
              </w:rPr>
            </w:pPr>
            <w:r>
              <w:rPr>
                <w:rFonts w:ascii="宋体" w:eastAsia="宋体" w:hAnsi="宋体" w:cs="宋体" w:hint="eastAsia"/>
                <w:kern w:val="0"/>
                <w:szCs w:val="20"/>
              </w:rPr>
              <w:t>台</w:t>
            </w:r>
          </w:p>
        </w:tc>
        <w:tc>
          <w:tcPr>
            <w:tcW w:w="608" w:type="dxa"/>
            <w:tcBorders>
              <w:top w:val="nil"/>
              <w:left w:val="nil"/>
              <w:bottom w:val="single" w:sz="4" w:space="0" w:color="auto"/>
              <w:right w:val="single" w:sz="4" w:space="0" w:color="auto"/>
            </w:tcBorders>
            <w:shd w:val="clear" w:color="FFFFFF" w:fill="FFFFFF"/>
            <w:vAlign w:val="center"/>
          </w:tcPr>
          <w:p w:rsidR="00CF579C" w:rsidRDefault="00AB0F95">
            <w:pPr>
              <w:widowControl/>
              <w:jc w:val="center"/>
              <w:textAlignment w:val="center"/>
              <w:rPr>
                <w:rFonts w:ascii="宋体" w:eastAsia="宋体" w:hAnsi="宋体" w:cs="宋体"/>
                <w:kern w:val="0"/>
                <w:szCs w:val="20"/>
              </w:rPr>
            </w:pPr>
            <w:r>
              <w:rPr>
                <w:rFonts w:ascii="宋体" w:eastAsia="宋体" w:hAnsi="宋体" w:cs="宋体" w:hint="eastAsia"/>
                <w:color w:val="000000"/>
                <w:kern w:val="0"/>
                <w:szCs w:val="18"/>
                <w:lang w:bidi="ar"/>
              </w:rPr>
              <w:t>6</w:t>
            </w:r>
          </w:p>
        </w:tc>
        <w:tc>
          <w:tcPr>
            <w:tcW w:w="759" w:type="dxa"/>
            <w:tcBorders>
              <w:top w:val="nil"/>
              <w:left w:val="nil"/>
              <w:bottom w:val="single" w:sz="4" w:space="0" w:color="auto"/>
              <w:right w:val="single" w:sz="4" w:space="0" w:color="auto"/>
            </w:tcBorders>
            <w:shd w:val="clear" w:color="FFFFFF" w:fill="FFFFFF"/>
            <w:vAlign w:val="center"/>
          </w:tcPr>
          <w:p w:rsidR="00CF579C" w:rsidRDefault="00AB0F95">
            <w:pPr>
              <w:widowControl/>
              <w:jc w:val="center"/>
              <w:rPr>
                <w:rFonts w:ascii="宋体" w:eastAsia="宋体" w:hAnsi="宋体" w:cs="宋体"/>
                <w:kern w:val="0"/>
                <w:szCs w:val="20"/>
              </w:rPr>
            </w:pPr>
            <w:r>
              <w:rPr>
                <w:rFonts w:ascii="宋体" w:eastAsia="宋体" w:hAnsi="宋体" w:cs="宋体" w:hint="eastAsia"/>
                <w:kern w:val="0"/>
                <w:szCs w:val="20"/>
              </w:rPr>
              <w:t xml:space="preserve">　</w:t>
            </w:r>
          </w:p>
        </w:tc>
        <w:tc>
          <w:tcPr>
            <w:tcW w:w="759" w:type="dxa"/>
            <w:tcBorders>
              <w:top w:val="nil"/>
              <w:left w:val="nil"/>
              <w:bottom w:val="single" w:sz="4" w:space="0" w:color="auto"/>
              <w:right w:val="single" w:sz="4" w:space="0" w:color="auto"/>
            </w:tcBorders>
            <w:shd w:val="clear" w:color="000000" w:fill="FFFFFF"/>
            <w:noWrap/>
            <w:vAlign w:val="center"/>
          </w:tcPr>
          <w:p w:rsidR="00CF579C" w:rsidRDefault="00AB0F95">
            <w:pPr>
              <w:widowControl/>
              <w:jc w:val="center"/>
              <w:rPr>
                <w:rFonts w:ascii="宋体" w:eastAsia="宋体" w:hAnsi="宋体" w:cs="宋体"/>
                <w:kern w:val="0"/>
                <w:szCs w:val="18"/>
              </w:rPr>
            </w:pPr>
            <w:r>
              <w:rPr>
                <w:rFonts w:ascii="宋体" w:eastAsia="宋体" w:hAnsi="宋体" w:cs="宋体" w:hint="eastAsia"/>
                <w:kern w:val="0"/>
                <w:szCs w:val="18"/>
              </w:rPr>
              <w:t xml:space="preserve">　</w:t>
            </w:r>
          </w:p>
        </w:tc>
      </w:tr>
      <w:tr w:rsidR="00CF579C">
        <w:trPr>
          <w:trHeight w:val="63"/>
        </w:trPr>
        <w:tc>
          <w:tcPr>
            <w:tcW w:w="424" w:type="dxa"/>
            <w:tcBorders>
              <w:top w:val="nil"/>
              <w:left w:val="single" w:sz="4" w:space="0" w:color="auto"/>
              <w:bottom w:val="single" w:sz="4" w:space="0" w:color="auto"/>
              <w:right w:val="single" w:sz="4" w:space="0" w:color="auto"/>
            </w:tcBorders>
            <w:shd w:val="clear" w:color="FFFFFF" w:fill="FFFFFF"/>
            <w:vAlign w:val="center"/>
          </w:tcPr>
          <w:p w:rsidR="00CF579C" w:rsidRDefault="00AB0F95">
            <w:pPr>
              <w:widowControl/>
              <w:jc w:val="center"/>
              <w:rPr>
                <w:rFonts w:ascii="宋体" w:eastAsia="宋体" w:hAnsi="宋体" w:cs="宋体"/>
                <w:kern w:val="0"/>
                <w:szCs w:val="20"/>
              </w:rPr>
            </w:pPr>
            <w:r>
              <w:rPr>
                <w:rFonts w:ascii="宋体" w:eastAsia="宋体" w:hAnsi="宋体" w:cs="宋体" w:hint="eastAsia"/>
                <w:kern w:val="0"/>
                <w:szCs w:val="20"/>
              </w:rPr>
              <w:t>15</w:t>
            </w:r>
          </w:p>
        </w:tc>
        <w:tc>
          <w:tcPr>
            <w:tcW w:w="1390" w:type="dxa"/>
            <w:tcBorders>
              <w:top w:val="nil"/>
              <w:left w:val="nil"/>
              <w:bottom w:val="single" w:sz="4" w:space="0" w:color="auto"/>
              <w:right w:val="single" w:sz="4" w:space="0" w:color="auto"/>
            </w:tcBorders>
            <w:shd w:val="clear" w:color="FFFFFF" w:fill="FFFFFF"/>
            <w:vAlign w:val="center"/>
          </w:tcPr>
          <w:p w:rsidR="00CF579C" w:rsidRDefault="00AB0F95">
            <w:pPr>
              <w:widowControl/>
              <w:jc w:val="center"/>
              <w:textAlignment w:val="center"/>
              <w:rPr>
                <w:rFonts w:ascii="宋体" w:eastAsia="宋体" w:hAnsi="宋体" w:cs="宋体"/>
                <w:kern w:val="0"/>
                <w:szCs w:val="20"/>
              </w:rPr>
            </w:pPr>
            <w:r>
              <w:rPr>
                <w:rFonts w:ascii="宋体" w:eastAsia="宋体" w:hAnsi="宋体" w:cs="宋体" w:hint="eastAsia"/>
                <w:color w:val="000000"/>
                <w:kern w:val="0"/>
                <w:szCs w:val="18"/>
                <w:lang w:bidi="ar"/>
              </w:rPr>
              <w:t>云存储管理软件</w:t>
            </w:r>
          </w:p>
        </w:tc>
        <w:tc>
          <w:tcPr>
            <w:tcW w:w="5700" w:type="dxa"/>
            <w:tcBorders>
              <w:top w:val="nil"/>
              <w:left w:val="nil"/>
              <w:bottom w:val="single" w:sz="4" w:space="0" w:color="auto"/>
              <w:right w:val="single" w:sz="4" w:space="0" w:color="auto"/>
            </w:tcBorders>
            <w:shd w:val="clear" w:color="FFFFFF" w:fill="FFFFFF"/>
            <w:vAlign w:val="center"/>
          </w:tcPr>
          <w:p w:rsidR="00CF579C" w:rsidRDefault="00AB0F95">
            <w:pPr>
              <w:widowControl/>
              <w:jc w:val="left"/>
              <w:textAlignment w:val="center"/>
              <w:rPr>
                <w:rFonts w:ascii="宋体" w:eastAsia="宋体" w:hAnsi="宋体" w:cs="宋体"/>
                <w:color w:val="000000"/>
                <w:kern w:val="0"/>
                <w:szCs w:val="18"/>
                <w:lang w:bidi="ar"/>
              </w:rPr>
            </w:pPr>
            <w:r>
              <w:rPr>
                <w:rFonts w:ascii="宋体" w:eastAsia="宋体" w:hAnsi="宋体" w:cs="宋体" w:hint="eastAsia"/>
                <w:color w:val="000000"/>
                <w:kern w:val="0"/>
                <w:szCs w:val="18"/>
                <w:lang w:bidi="ar"/>
              </w:rPr>
              <w:t>系统由管理节点和/或存储节点组成，且系统可扩容，增加管理或存储节点。在多节点系统中，任何一个存储节点出现故障，应不影响数据的正常存取；支持控制流与数据流分离，数据的存储或读取由存储节点并行读写详见设备参数要求</w:t>
            </w:r>
          </w:p>
        </w:tc>
        <w:tc>
          <w:tcPr>
            <w:tcW w:w="425" w:type="dxa"/>
            <w:tcBorders>
              <w:top w:val="nil"/>
              <w:left w:val="nil"/>
              <w:bottom w:val="single" w:sz="4" w:space="0" w:color="auto"/>
              <w:right w:val="single" w:sz="4" w:space="0" w:color="auto"/>
            </w:tcBorders>
            <w:shd w:val="clear" w:color="FFFFFF" w:fill="FFFFFF"/>
            <w:vAlign w:val="center"/>
          </w:tcPr>
          <w:p w:rsidR="00CF579C" w:rsidRDefault="00AB0F95">
            <w:pPr>
              <w:widowControl/>
              <w:jc w:val="center"/>
              <w:textAlignment w:val="center"/>
              <w:rPr>
                <w:rFonts w:ascii="宋体" w:eastAsia="宋体" w:hAnsi="宋体" w:cs="宋体"/>
                <w:kern w:val="0"/>
                <w:szCs w:val="20"/>
              </w:rPr>
            </w:pPr>
            <w:r>
              <w:rPr>
                <w:rFonts w:ascii="宋体" w:eastAsia="宋体" w:hAnsi="宋体" w:cs="宋体" w:hint="eastAsia"/>
                <w:color w:val="000000"/>
                <w:kern w:val="0"/>
                <w:szCs w:val="18"/>
                <w:lang w:bidi="ar"/>
              </w:rPr>
              <w:t>套</w:t>
            </w:r>
          </w:p>
        </w:tc>
        <w:tc>
          <w:tcPr>
            <w:tcW w:w="608" w:type="dxa"/>
            <w:tcBorders>
              <w:top w:val="nil"/>
              <w:left w:val="nil"/>
              <w:bottom w:val="single" w:sz="4" w:space="0" w:color="auto"/>
              <w:right w:val="single" w:sz="4" w:space="0" w:color="auto"/>
            </w:tcBorders>
            <w:shd w:val="clear" w:color="FFFFFF" w:fill="FFFFFF"/>
            <w:vAlign w:val="center"/>
          </w:tcPr>
          <w:p w:rsidR="00CF579C" w:rsidRDefault="00AB0F95">
            <w:pPr>
              <w:widowControl/>
              <w:jc w:val="center"/>
              <w:textAlignment w:val="center"/>
              <w:rPr>
                <w:rFonts w:ascii="宋体" w:eastAsia="宋体" w:hAnsi="宋体" w:cs="宋体"/>
                <w:kern w:val="0"/>
                <w:szCs w:val="20"/>
              </w:rPr>
            </w:pPr>
            <w:r>
              <w:rPr>
                <w:rFonts w:ascii="宋体" w:eastAsia="宋体" w:hAnsi="宋体" w:cs="宋体" w:hint="eastAsia"/>
                <w:color w:val="000000"/>
                <w:kern w:val="0"/>
                <w:szCs w:val="18"/>
                <w:lang w:bidi="ar"/>
              </w:rPr>
              <w:t>1</w:t>
            </w:r>
          </w:p>
        </w:tc>
        <w:tc>
          <w:tcPr>
            <w:tcW w:w="759" w:type="dxa"/>
            <w:tcBorders>
              <w:top w:val="nil"/>
              <w:left w:val="nil"/>
              <w:bottom w:val="single" w:sz="4" w:space="0" w:color="auto"/>
              <w:right w:val="single" w:sz="4" w:space="0" w:color="auto"/>
            </w:tcBorders>
            <w:shd w:val="clear" w:color="FFFFFF" w:fill="FFFFFF"/>
            <w:vAlign w:val="center"/>
          </w:tcPr>
          <w:p w:rsidR="00CF579C" w:rsidRDefault="00CF579C">
            <w:pPr>
              <w:widowControl/>
              <w:jc w:val="center"/>
              <w:rPr>
                <w:rFonts w:ascii="宋体" w:eastAsia="宋体" w:hAnsi="宋体" w:cs="宋体"/>
                <w:kern w:val="0"/>
                <w:szCs w:val="20"/>
              </w:rPr>
            </w:pPr>
          </w:p>
        </w:tc>
        <w:tc>
          <w:tcPr>
            <w:tcW w:w="759" w:type="dxa"/>
            <w:tcBorders>
              <w:top w:val="nil"/>
              <w:left w:val="nil"/>
              <w:bottom w:val="single" w:sz="4" w:space="0" w:color="auto"/>
              <w:right w:val="single" w:sz="4" w:space="0" w:color="auto"/>
            </w:tcBorders>
            <w:shd w:val="clear" w:color="000000" w:fill="FFFFFF"/>
            <w:noWrap/>
            <w:vAlign w:val="center"/>
          </w:tcPr>
          <w:p w:rsidR="00CF579C" w:rsidRDefault="00CF579C">
            <w:pPr>
              <w:widowControl/>
              <w:jc w:val="center"/>
              <w:rPr>
                <w:rFonts w:ascii="宋体" w:eastAsia="宋体" w:hAnsi="宋体" w:cs="宋体"/>
                <w:kern w:val="0"/>
                <w:szCs w:val="20"/>
              </w:rPr>
            </w:pPr>
          </w:p>
        </w:tc>
      </w:tr>
      <w:tr w:rsidR="00CF579C">
        <w:trPr>
          <w:trHeight w:val="63"/>
        </w:trPr>
        <w:tc>
          <w:tcPr>
            <w:tcW w:w="424" w:type="dxa"/>
            <w:tcBorders>
              <w:top w:val="nil"/>
              <w:left w:val="single" w:sz="4" w:space="0" w:color="auto"/>
              <w:bottom w:val="single" w:sz="4" w:space="0" w:color="auto"/>
              <w:right w:val="single" w:sz="4" w:space="0" w:color="auto"/>
            </w:tcBorders>
            <w:shd w:val="clear" w:color="FFFFFF" w:fill="FFFFFF"/>
            <w:vAlign w:val="center"/>
          </w:tcPr>
          <w:p w:rsidR="00CF579C" w:rsidRDefault="00AB0F95">
            <w:pPr>
              <w:widowControl/>
              <w:jc w:val="center"/>
              <w:rPr>
                <w:rFonts w:ascii="宋体" w:eastAsia="宋体" w:hAnsi="宋体" w:cs="宋体"/>
                <w:kern w:val="0"/>
                <w:szCs w:val="20"/>
              </w:rPr>
            </w:pPr>
            <w:r>
              <w:rPr>
                <w:rFonts w:ascii="宋体" w:eastAsia="宋体" w:hAnsi="宋体" w:cs="宋体" w:hint="eastAsia"/>
                <w:kern w:val="0"/>
                <w:szCs w:val="20"/>
              </w:rPr>
              <w:t>16</w:t>
            </w:r>
          </w:p>
        </w:tc>
        <w:tc>
          <w:tcPr>
            <w:tcW w:w="1390" w:type="dxa"/>
            <w:tcBorders>
              <w:top w:val="nil"/>
              <w:left w:val="nil"/>
              <w:bottom w:val="single" w:sz="4" w:space="0" w:color="auto"/>
              <w:right w:val="single" w:sz="4" w:space="0" w:color="auto"/>
            </w:tcBorders>
            <w:shd w:val="clear" w:color="FFFFFF" w:fill="FFFFFF"/>
            <w:vAlign w:val="center"/>
          </w:tcPr>
          <w:p w:rsidR="00CF579C" w:rsidRDefault="00AB0F95">
            <w:pPr>
              <w:widowControl/>
              <w:jc w:val="center"/>
              <w:textAlignment w:val="center"/>
              <w:rPr>
                <w:rFonts w:ascii="宋体" w:eastAsia="宋体" w:hAnsi="宋体" w:cs="宋体"/>
                <w:kern w:val="0"/>
                <w:szCs w:val="20"/>
              </w:rPr>
            </w:pPr>
            <w:r>
              <w:rPr>
                <w:rFonts w:ascii="宋体" w:eastAsia="宋体" w:hAnsi="宋体" w:cs="宋体" w:hint="eastAsia"/>
                <w:color w:val="000000"/>
                <w:kern w:val="0"/>
                <w:szCs w:val="18"/>
                <w:lang w:bidi="ar"/>
              </w:rPr>
              <w:t>标准48盘位机架</w:t>
            </w:r>
          </w:p>
        </w:tc>
        <w:tc>
          <w:tcPr>
            <w:tcW w:w="5700" w:type="dxa"/>
            <w:tcBorders>
              <w:top w:val="nil"/>
              <w:left w:val="nil"/>
              <w:bottom w:val="single" w:sz="4" w:space="0" w:color="auto"/>
              <w:right w:val="single" w:sz="4" w:space="0" w:color="auto"/>
            </w:tcBorders>
            <w:shd w:val="clear" w:color="FFFFFF" w:fill="FFFFFF"/>
            <w:vAlign w:val="center"/>
          </w:tcPr>
          <w:p w:rsidR="00CF579C" w:rsidRDefault="00AB0F95">
            <w:pPr>
              <w:widowControl/>
              <w:jc w:val="left"/>
              <w:textAlignment w:val="center"/>
              <w:rPr>
                <w:rFonts w:ascii="宋体" w:eastAsia="宋体" w:hAnsi="宋体" w:cs="宋体"/>
                <w:kern w:val="0"/>
                <w:szCs w:val="20"/>
              </w:rPr>
            </w:pPr>
            <w:r>
              <w:rPr>
                <w:rFonts w:ascii="宋体" w:eastAsia="宋体" w:hAnsi="宋体" w:cs="宋体" w:hint="eastAsia"/>
                <w:color w:val="000000"/>
                <w:kern w:val="0"/>
                <w:szCs w:val="18"/>
                <w:lang w:bidi="ar"/>
              </w:rPr>
              <w:t>单设备应配置≥64 位多核处理器，≥4GB 内存，内存支持扩展到≥64GB，需配置冗余金牌电源，支持双系统</w:t>
            </w:r>
          </w:p>
        </w:tc>
        <w:tc>
          <w:tcPr>
            <w:tcW w:w="425" w:type="dxa"/>
            <w:tcBorders>
              <w:top w:val="nil"/>
              <w:left w:val="nil"/>
              <w:bottom w:val="single" w:sz="4" w:space="0" w:color="auto"/>
              <w:right w:val="single" w:sz="4" w:space="0" w:color="auto"/>
            </w:tcBorders>
            <w:shd w:val="clear" w:color="FFFFFF" w:fill="FFFFFF"/>
            <w:vAlign w:val="center"/>
          </w:tcPr>
          <w:p w:rsidR="00CF579C" w:rsidRDefault="00AB0F95">
            <w:pPr>
              <w:widowControl/>
              <w:jc w:val="center"/>
              <w:textAlignment w:val="center"/>
              <w:rPr>
                <w:rFonts w:ascii="宋体" w:eastAsia="宋体" w:hAnsi="宋体" w:cs="宋体"/>
                <w:kern w:val="0"/>
                <w:szCs w:val="20"/>
              </w:rPr>
            </w:pPr>
            <w:r>
              <w:rPr>
                <w:rFonts w:ascii="宋体" w:eastAsia="宋体" w:hAnsi="宋体" w:cs="宋体" w:hint="eastAsia"/>
                <w:color w:val="000000"/>
                <w:kern w:val="0"/>
                <w:szCs w:val="18"/>
                <w:lang w:bidi="ar"/>
              </w:rPr>
              <w:t>套</w:t>
            </w:r>
          </w:p>
        </w:tc>
        <w:tc>
          <w:tcPr>
            <w:tcW w:w="608" w:type="dxa"/>
            <w:tcBorders>
              <w:top w:val="nil"/>
              <w:left w:val="nil"/>
              <w:bottom w:val="single" w:sz="4" w:space="0" w:color="auto"/>
              <w:right w:val="single" w:sz="4" w:space="0" w:color="auto"/>
            </w:tcBorders>
            <w:shd w:val="clear" w:color="FFFFFF" w:fill="FFFFFF"/>
            <w:vAlign w:val="center"/>
          </w:tcPr>
          <w:p w:rsidR="00CF579C" w:rsidRDefault="00AB0F95">
            <w:pPr>
              <w:widowControl/>
              <w:jc w:val="center"/>
              <w:textAlignment w:val="center"/>
              <w:rPr>
                <w:rFonts w:ascii="宋体" w:eastAsia="宋体" w:hAnsi="宋体" w:cs="宋体"/>
                <w:kern w:val="0"/>
                <w:szCs w:val="20"/>
              </w:rPr>
            </w:pPr>
            <w:r>
              <w:rPr>
                <w:rFonts w:ascii="宋体" w:eastAsia="宋体" w:hAnsi="宋体" w:cs="宋体" w:hint="eastAsia"/>
                <w:color w:val="000000"/>
                <w:kern w:val="0"/>
                <w:szCs w:val="18"/>
                <w:lang w:bidi="ar"/>
              </w:rPr>
              <w:t>3</w:t>
            </w:r>
          </w:p>
        </w:tc>
        <w:tc>
          <w:tcPr>
            <w:tcW w:w="759" w:type="dxa"/>
            <w:tcBorders>
              <w:top w:val="nil"/>
              <w:left w:val="nil"/>
              <w:bottom w:val="single" w:sz="4" w:space="0" w:color="auto"/>
              <w:right w:val="single" w:sz="4" w:space="0" w:color="auto"/>
            </w:tcBorders>
            <w:shd w:val="clear" w:color="FFFFFF" w:fill="FFFFFF"/>
            <w:vAlign w:val="center"/>
          </w:tcPr>
          <w:p w:rsidR="00CF579C" w:rsidRDefault="00CF579C">
            <w:pPr>
              <w:widowControl/>
              <w:jc w:val="center"/>
              <w:rPr>
                <w:rFonts w:ascii="宋体" w:eastAsia="宋体" w:hAnsi="宋体" w:cs="宋体"/>
                <w:kern w:val="0"/>
                <w:szCs w:val="20"/>
              </w:rPr>
            </w:pPr>
          </w:p>
        </w:tc>
        <w:tc>
          <w:tcPr>
            <w:tcW w:w="759" w:type="dxa"/>
            <w:tcBorders>
              <w:top w:val="nil"/>
              <w:left w:val="nil"/>
              <w:bottom w:val="single" w:sz="4" w:space="0" w:color="auto"/>
              <w:right w:val="single" w:sz="4" w:space="0" w:color="auto"/>
            </w:tcBorders>
            <w:shd w:val="clear" w:color="000000" w:fill="FFFFFF"/>
            <w:noWrap/>
            <w:vAlign w:val="center"/>
          </w:tcPr>
          <w:p w:rsidR="00CF579C" w:rsidRDefault="00CF579C">
            <w:pPr>
              <w:widowControl/>
              <w:jc w:val="center"/>
              <w:rPr>
                <w:rFonts w:ascii="宋体" w:eastAsia="宋体" w:hAnsi="宋体" w:cs="宋体"/>
                <w:kern w:val="0"/>
                <w:szCs w:val="20"/>
              </w:rPr>
            </w:pPr>
          </w:p>
        </w:tc>
      </w:tr>
      <w:tr w:rsidR="00CF579C">
        <w:trPr>
          <w:trHeight w:val="63"/>
        </w:trPr>
        <w:tc>
          <w:tcPr>
            <w:tcW w:w="424" w:type="dxa"/>
            <w:tcBorders>
              <w:top w:val="nil"/>
              <w:left w:val="single" w:sz="4" w:space="0" w:color="auto"/>
              <w:bottom w:val="single" w:sz="4" w:space="0" w:color="auto"/>
              <w:right w:val="single" w:sz="4" w:space="0" w:color="auto"/>
            </w:tcBorders>
            <w:shd w:val="clear" w:color="FFFFFF" w:fill="FFFFFF"/>
            <w:vAlign w:val="center"/>
          </w:tcPr>
          <w:p w:rsidR="00CF579C" w:rsidRDefault="00AB0F95">
            <w:pPr>
              <w:widowControl/>
              <w:jc w:val="center"/>
              <w:rPr>
                <w:rFonts w:ascii="宋体" w:eastAsia="宋体" w:hAnsi="宋体" w:cs="宋体"/>
                <w:kern w:val="0"/>
                <w:szCs w:val="20"/>
              </w:rPr>
            </w:pPr>
            <w:r>
              <w:rPr>
                <w:rFonts w:ascii="宋体" w:eastAsia="宋体" w:hAnsi="宋体" w:cs="宋体" w:hint="eastAsia"/>
                <w:kern w:val="0"/>
                <w:szCs w:val="20"/>
              </w:rPr>
              <w:t>17</w:t>
            </w:r>
          </w:p>
        </w:tc>
        <w:tc>
          <w:tcPr>
            <w:tcW w:w="1390" w:type="dxa"/>
            <w:tcBorders>
              <w:top w:val="nil"/>
              <w:left w:val="nil"/>
              <w:bottom w:val="single" w:sz="4" w:space="0" w:color="auto"/>
              <w:right w:val="single" w:sz="4" w:space="0" w:color="auto"/>
            </w:tcBorders>
            <w:shd w:val="clear" w:color="FFFFFF" w:fill="FFFFFF"/>
            <w:vAlign w:val="center"/>
          </w:tcPr>
          <w:p w:rsidR="00CF579C" w:rsidRDefault="00AB0F95">
            <w:pPr>
              <w:widowControl/>
              <w:jc w:val="center"/>
              <w:textAlignment w:val="center"/>
              <w:rPr>
                <w:rFonts w:ascii="宋体" w:eastAsia="宋体" w:hAnsi="宋体" w:cs="宋体"/>
                <w:kern w:val="0"/>
                <w:szCs w:val="20"/>
              </w:rPr>
            </w:pPr>
            <w:r>
              <w:rPr>
                <w:rFonts w:ascii="宋体" w:eastAsia="宋体" w:hAnsi="宋体" w:cs="宋体" w:hint="eastAsia"/>
                <w:color w:val="000000"/>
                <w:kern w:val="0"/>
                <w:szCs w:val="18"/>
                <w:lang w:bidi="ar"/>
              </w:rPr>
              <w:t>光纤跳线</w:t>
            </w:r>
          </w:p>
        </w:tc>
        <w:tc>
          <w:tcPr>
            <w:tcW w:w="5700" w:type="dxa"/>
            <w:tcBorders>
              <w:top w:val="nil"/>
              <w:left w:val="nil"/>
              <w:bottom w:val="single" w:sz="4" w:space="0" w:color="auto"/>
              <w:right w:val="single" w:sz="4" w:space="0" w:color="auto"/>
            </w:tcBorders>
            <w:shd w:val="clear" w:color="FFFFFF" w:fill="FFFFFF"/>
            <w:vAlign w:val="center"/>
          </w:tcPr>
          <w:p w:rsidR="00CF579C" w:rsidRDefault="00AB0F95">
            <w:pPr>
              <w:widowControl/>
              <w:jc w:val="left"/>
              <w:textAlignment w:val="center"/>
              <w:rPr>
                <w:rFonts w:ascii="宋体" w:eastAsia="宋体" w:hAnsi="宋体" w:cs="宋体"/>
                <w:kern w:val="0"/>
                <w:szCs w:val="20"/>
              </w:rPr>
            </w:pPr>
            <w:r>
              <w:rPr>
                <w:rFonts w:ascii="宋体" w:eastAsia="宋体" w:hAnsi="宋体" w:cs="宋体" w:hint="eastAsia"/>
                <w:color w:val="000000"/>
                <w:kern w:val="0"/>
                <w:szCs w:val="18"/>
                <w:lang w:bidi="ar"/>
              </w:rPr>
              <w:t>接口类型：SC、FC、LC 单模单芯，外被、散件、插芯采用工业级材料，互换性好，插入损耗低，重复性好，</w:t>
            </w:r>
            <w:proofErr w:type="gramStart"/>
            <w:r>
              <w:rPr>
                <w:rFonts w:ascii="宋体" w:eastAsia="宋体" w:hAnsi="宋体" w:cs="宋体" w:hint="eastAsia"/>
                <w:color w:val="000000"/>
                <w:kern w:val="0"/>
                <w:szCs w:val="18"/>
                <w:lang w:bidi="ar"/>
              </w:rPr>
              <w:t>抗接性</w:t>
            </w:r>
            <w:proofErr w:type="gramEnd"/>
            <w:r>
              <w:rPr>
                <w:rFonts w:ascii="宋体" w:eastAsia="宋体" w:hAnsi="宋体" w:cs="宋体" w:hint="eastAsia"/>
                <w:color w:val="000000"/>
                <w:kern w:val="0"/>
                <w:szCs w:val="18"/>
                <w:lang w:bidi="ar"/>
              </w:rPr>
              <w:t>强，温度稳定性好，回波损耗大，</w:t>
            </w:r>
            <w:proofErr w:type="gramStart"/>
            <w:r>
              <w:rPr>
                <w:rFonts w:ascii="宋体" w:eastAsia="宋体" w:hAnsi="宋体" w:cs="宋体" w:hint="eastAsia"/>
                <w:color w:val="000000"/>
                <w:kern w:val="0"/>
                <w:szCs w:val="18"/>
                <w:lang w:bidi="ar"/>
              </w:rPr>
              <w:t>光衰</w:t>
            </w:r>
            <w:proofErr w:type="gramEnd"/>
            <w:r>
              <w:rPr>
                <w:rFonts w:ascii="宋体" w:eastAsia="宋体" w:hAnsi="宋体" w:cs="宋体" w:hint="eastAsia"/>
                <w:color w:val="000000"/>
                <w:kern w:val="0"/>
                <w:szCs w:val="18"/>
                <w:lang w:bidi="ar"/>
              </w:rPr>
              <w:t>小，传输稳定；</w:t>
            </w:r>
          </w:p>
        </w:tc>
        <w:tc>
          <w:tcPr>
            <w:tcW w:w="425" w:type="dxa"/>
            <w:tcBorders>
              <w:top w:val="nil"/>
              <w:left w:val="nil"/>
              <w:bottom w:val="single" w:sz="4" w:space="0" w:color="auto"/>
              <w:right w:val="single" w:sz="4" w:space="0" w:color="auto"/>
            </w:tcBorders>
            <w:shd w:val="clear" w:color="FFFFFF" w:fill="FFFFFF"/>
            <w:vAlign w:val="center"/>
          </w:tcPr>
          <w:p w:rsidR="00CF579C" w:rsidRDefault="00AB0F95">
            <w:pPr>
              <w:widowControl/>
              <w:jc w:val="center"/>
              <w:textAlignment w:val="center"/>
              <w:rPr>
                <w:rFonts w:ascii="宋体" w:eastAsia="宋体" w:hAnsi="宋体" w:cs="宋体"/>
                <w:kern w:val="0"/>
                <w:szCs w:val="20"/>
              </w:rPr>
            </w:pPr>
            <w:r>
              <w:rPr>
                <w:rFonts w:ascii="宋体" w:eastAsia="宋体" w:hAnsi="宋体" w:cs="宋体" w:hint="eastAsia"/>
                <w:color w:val="000000"/>
                <w:kern w:val="0"/>
                <w:szCs w:val="18"/>
                <w:lang w:bidi="ar"/>
              </w:rPr>
              <w:t>根</w:t>
            </w:r>
          </w:p>
        </w:tc>
        <w:tc>
          <w:tcPr>
            <w:tcW w:w="608" w:type="dxa"/>
            <w:tcBorders>
              <w:top w:val="nil"/>
              <w:left w:val="nil"/>
              <w:bottom w:val="single" w:sz="4" w:space="0" w:color="auto"/>
              <w:right w:val="single" w:sz="4" w:space="0" w:color="auto"/>
            </w:tcBorders>
            <w:shd w:val="clear" w:color="FFFFFF" w:fill="FFFFFF"/>
            <w:vAlign w:val="center"/>
          </w:tcPr>
          <w:p w:rsidR="00CF579C" w:rsidRDefault="00AB0F95">
            <w:pPr>
              <w:widowControl/>
              <w:jc w:val="center"/>
              <w:textAlignment w:val="center"/>
              <w:rPr>
                <w:rFonts w:ascii="宋体" w:eastAsia="宋体" w:hAnsi="宋体" w:cs="宋体"/>
                <w:kern w:val="0"/>
                <w:szCs w:val="20"/>
              </w:rPr>
            </w:pPr>
            <w:r>
              <w:rPr>
                <w:rFonts w:ascii="宋体" w:eastAsia="宋体" w:hAnsi="宋体" w:cs="宋体" w:hint="eastAsia"/>
                <w:color w:val="000000"/>
                <w:kern w:val="0"/>
                <w:szCs w:val="18"/>
                <w:lang w:bidi="ar"/>
              </w:rPr>
              <w:t>100</w:t>
            </w:r>
          </w:p>
        </w:tc>
        <w:tc>
          <w:tcPr>
            <w:tcW w:w="759" w:type="dxa"/>
            <w:tcBorders>
              <w:top w:val="nil"/>
              <w:left w:val="nil"/>
              <w:bottom w:val="single" w:sz="4" w:space="0" w:color="auto"/>
              <w:right w:val="single" w:sz="4" w:space="0" w:color="auto"/>
            </w:tcBorders>
            <w:shd w:val="clear" w:color="FFFFFF" w:fill="FFFFFF"/>
            <w:vAlign w:val="center"/>
          </w:tcPr>
          <w:p w:rsidR="00CF579C" w:rsidRDefault="00CF579C">
            <w:pPr>
              <w:widowControl/>
              <w:jc w:val="center"/>
              <w:rPr>
                <w:rFonts w:ascii="宋体" w:eastAsia="宋体" w:hAnsi="宋体" w:cs="宋体"/>
                <w:kern w:val="0"/>
                <w:szCs w:val="20"/>
              </w:rPr>
            </w:pPr>
          </w:p>
        </w:tc>
        <w:tc>
          <w:tcPr>
            <w:tcW w:w="759" w:type="dxa"/>
            <w:tcBorders>
              <w:top w:val="nil"/>
              <w:left w:val="nil"/>
              <w:bottom w:val="single" w:sz="4" w:space="0" w:color="auto"/>
              <w:right w:val="single" w:sz="4" w:space="0" w:color="auto"/>
            </w:tcBorders>
            <w:shd w:val="clear" w:color="000000" w:fill="FFFFFF"/>
            <w:noWrap/>
            <w:vAlign w:val="center"/>
          </w:tcPr>
          <w:p w:rsidR="00CF579C" w:rsidRDefault="00CF579C">
            <w:pPr>
              <w:widowControl/>
              <w:jc w:val="center"/>
              <w:rPr>
                <w:rFonts w:ascii="宋体" w:eastAsia="宋体" w:hAnsi="宋体" w:cs="宋体"/>
                <w:kern w:val="0"/>
                <w:szCs w:val="20"/>
              </w:rPr>
            </w:pPr>
          </w:p>
        </w:tc>
      </w:tr>
      <w:tr w:rsidR="00CF579C">
        <w:trPr>
          <w:trHeight w:val="63"/>
        </w:trPr>
        <w:tc>
          <w:tcPr>
            <w:tcW w:w="424" w:type="dxa"/>
            <w:tcBorders>
              <w:top w:val="nil"/>
              <w:left w:val="single" w:sz="4" w:space="0" w:color="auto"/>
              <w:bottom w:val="single" w:sz="4" w:space="0" w:color="auto"/>
              <w:right w:val="single" w:sz="4" w:space="0" w:color="auto"/>
            </w:tcBorders>
            <w:shd w:val="clear" w:color="FFFFFF" w:fill="FFFFFF"/>
            <w:vAlign w:val="center"/>
          </w:tcPr>
          <w:p w:rsidR="00CF579C" w:rsidRDefault="00AB0F95">
            <w:pPr>
              <w:widowControl/>
              <w:jc w:val="center"/>
              <w:rPr>
                <w:rFonts w:ascii="宋体" w:eastAsia="宋体" w:hAnsi="宋体" w:cs="宋体"/>
                <w:kern w:val="0"/>
                <w:szCs w:val="20"/>
              </w:rPr>
            </w:pPr>
            <w:r>
              <w:rPr>
                <w:rFonts w:ascii="宋体" w:eastAsia="宋体" w:hAnsi="宋体" w:cs="宋体" w:hint="eastAsia"/>
                <w:kern w:val="0"/>
                <w:szCs w:val="20"/>
              </w:rPr>
              <w:t>18</w:t>
            </w:r>
          </w:p>
        </w:tc>
        <w:tc>
          <w:tcPr>
            <w:tcW w:w="1390" w:type="dxa"/>
            <w:tcBorders>
              <w:top w:val="nil"/>
              <w:left w:val="nil"/>
              <w:bottom w:val="single" w:sz="4" w:space="0" w:color="auto"/>
              <w:right w:val="single" w:sz="4" w:space="0" w:color="auto"/>
            </w:tcBorders>
            <w:shd w:val="clear" w:color="FFFFFF" w:fill="FFFFFF"/>
            <w:vAlign w:val="center"/>
          </w:tcPr>
          <w:p w:rsidR="00CF579C" w:rsidRDefault="00AB0F95">
            <w:pPr>
              <w:widowControl/>
              <w:jc w:val="center"/>
              <w:textAlignment w:val="center"/>
              <w:rPr>
                <w:rFonts w:ascii="宋体" w:eastAsia="宋体" w:hAnsi="宋体" w:cs="宋体"/>
                <w:kern w:val="0"/>
                <w:szCs w:val="20"/>
              </w:rPr>
            </w:pPr>
            <w:r>
              <w:rPr>
                <w:rFonts w:ascii="宋体" w:eastAsia="宋体" w:hAnsi="宋体" w:cs="宋体" w:hint="eastAsia"/>
                <w:color w:val="000000"/>
                <w:kern w:val="0"/>
                <w:szCs w:val="18"/>
                <w:lang w:bidi="ar"/>
              </w:rPr>
              <w:t>网络六类跳线</w:t>
            </w:r>
          </w:p>
        </w:tc>
        <w:tc>
          <w:tcPr>
            <w:tcW w:w="5700" w:type="dxa"/>
            <w:tcBorders>
              <w:top w:val="nil"/>
              <w:left w:val="nil"/>
              <w:bottom w:val="single" w:sz="4" w:space="0" w:color="auto"/>
              <w:right w:val="single" w:sz="4" w:space="0" w:color="auto"/>
            </w:tcBorders>
            <w:shd w:val="clear" w:color="FFFFFF" w:fill="FFFFFF"/>
            <w:vAlign w:val="center"/>
          </w:tcPr>
          <w:p w:rsidR="00CF579C" w:rsidRDefault="00AB0F95">
            <w:pPr>
              <w:widowControl/>
              <w:jc w:val="left"/>
              <w:textAlignment w:val="center"/>
              <w:rPr>
                <w:rFonts w:ascii="宋体" w:eastAsia="宋体" w:hAnsi="宋体" w:cs="宋体"/>
                <w:color w:val="000000"/>
                <w:kern w:val="0"/>
                <w:szCs w:val="18"/>
                <w:lang w:bidi="ar"/>
              </w:rPr>
            </w:pPr>
            <w:r>
              <w:rPr>
                <w:rFonts w:ascii="宋体" w:eastAsia="宋体" w:hAnsi="宋体" w:cs="宋体" w:hint="eastAsia"/>
                <w:color w:val="000000"/>
                <w:kern w:val="0"/>
                <w:szCs w:val="18"/>
                <w:lang w:bidi="ar"/>
              </w:rPr>
              <w:t>六类千兆网线数据线缆，十字骨架隔离，高</w:t>
            </w:r>
          </w:p>
          <w:p w:rsidR="00CF579C" w:rsidRDefault="00AB0F95">
            <w:pPr>
              <w:widowControl/>
              <w:jc w:val="left"/>
              <w:textAlignment w:val="center"/>
              <w:rPr>
                <w:rFonts w:ascii="宋体" w:eastAsia="宋体" w:hAnsi="宋体" w:cs="宋体"/>
                <w:kern w:val="0"/>
                <w:szCs w:val="20"/>
              </w:rPr>
            </w:pPr>
            <w:r>
              <w:rPr>
                <w:rFonts w:ascii="宋体" w:eastAsia="宋体" w:hAnsi="宋体" w:cs="宋体" w:hint="eastAsia"/>
                <w:color w:val="000000"/>
                <w:kern w:val="0"/>
                <w:szCs w:val="18"/>
                <w:lang w:bidi="ar"/>
              </w:rPr>
              <w:t>聚合度 PC 树脂接头，RJ45，信道带宽：250MHZ接法：568B;</w:t>
            </w:r>
          </w:p>
        </w:tc>
        <w:tc>
          <w:tcPr>
            <w:tcW w:w="425" w:type="dxa"/>
            <w:tcBorders>
              <w:top w:val="nil"/>
              <w:left w:val="nil"/>
              <w:bottom w:val="single" w:sz="4" w:space="0" w:color="auto"/>
              <w:right w:val="single" w:sz="4" w:space="0" w:color="auto"/>
            </w:tcBorders>
            <w:shd w:val="clear" w:color="FFFFFF" w:fill="FFFFFF"/>
            <w:vAlign w:val="center"/>
          </w:tcPr>
          <w:p w:rsidR="00CF579C" w:rsidRDefault="00AB0F95">
            <w:pPr>
              <w:widowControl/>
              <w:jc w:val="center"/>
              <w:textAlignment w:val="center"/>
              <w:rPr>
                <w:rFonts w:ascii="宋体" w:eastAsia="宋体" w:hAnsi="宋体" w:cs="宋体"/>
                <w:kern w:val="0"/>
                <w:szCs w:val="20"/>
              </w:rPr>
            </w:pPr>
            <w:r>
              <w:rPr>
                <w:rFonts w:ascii="宋体" w:eastAsia="宋体" w:hAnsi="宋体" w:cs="宋体" w:hint="eastAsia"/>
                <w:color w:val="000000"/>
                <w:kern w:val="0"/>
                <w:szCs w:val="18"/>
                <w:lang w:bidi="ar"/>
              </w:rPr>
              <w:t>根</w:t>
            </w:r>
          </w:p>
        </w:tc>
        <w:tc>
          <w:tcPr>
            <w:tcW w:w="608" w:type="dxa"/>
            <w:tcBorders>
              <w:top w:val="nil"/>
              <w:left w:val="nil"/>
              <w:bottom w:val="single" w:sz="4" w:space="0" w:color="auto"/>
              <w:right w:val="single" w:sz="4" w:space="0" w:color="auto"/>
            </w:tcBorders>
            <w:shd w:val="clear" w:color="FFFFFF" w:fill="FFFFFF"/>
            <w:vAlign w:val="center"/>
          </w:tcPr>
          <w:p w:rsidR="00CF579C" w:rsidRDefault="00AB0F95">
            <w:pPr>
              <w:widowControl/>
              <w:jc w:val="center"/>
              <w:textAlignment w:val="center"/>
              <w:rPr>
                <w:rFonts w:ascii="宋体" w:eastAsia="宋体" w:hAnsi="宋体" w:cs="宋体"/>
                <w:kern w:val="0"/>
                <w:szCs w:val="20"/>
              </w:rPr>
            </w:pPr>
            <w:r>
              <w:rPr>
                <w:rFonts w:ascii="宋体" w:eastAsia="宋体" w:hAnsi="宋体" w:cs="宋体" w:hint="eastAsia"/>
                <w:color w:val="000000"/>
                <w:kern w:val="0"/>
                <w:szCs w:val="18"/>
                <w:lang w:bidi="ar"/>
              </w:rPr>
              <w:t>100</w:t>
            </w:r>
          </w:p>
        </w:tc>
        <w:tc>
          <w:tcPr>
            <w:tcW w:w="759" w:type="dxa"/>
            <w:tcBorders>
              <w:top w:val="nil"/>
              <w:left w:val="nil"/>
              <w:bottom w:val="single" w:sz="4" w:space="0" w:color="auto"/>
              <w:right w:val="single" w:sz="4" w:space="0" w:color="auto"/>
            </w:tcBorders>
            <w:shd w:val="clear" w:color="FFFFFF" w:fill="FFFFFF"/>
            <w:vAlign w:val="center"/>
          </w:tcPr>
          <w:p w:rsidR="00CF579C" w:rsidRDefault="00CF579C">
            <w:pPr>
              <w:widowControl/>
              <w:jc w:val="center"/>
              <w:rPr>
                <w:rFonts w:ascii="宋体" w:eastAsia="宋体" w:hAnsi="宋体" w:cs="宋体"/>
                <w:kern w:val="0"/>
                <w:szCs w:val="20"/>
              </w:rPr>
            </w:pPr>
          </w:p>
        </w:tc>
        <w:tc>
          <w:tcPr>
            <w:tcW w:w="759" w:type="dxa"/>
            <w:tcBorders>
              <w:top w:val="nil"/>
              <w:left w:val="nil"/>
              <w:bottom w:val="single" w:sz="4" w:space="0" w:color="auto"/>
              <w:right w:val="single" w:sz="4" w:space="0" w:color="auto"/>
            </w:tcBorders>
            <w:shd w:val="clear" w:color="000000" w:fill="FFFFFF"/>
            <w:noWrap/>
            <w:vAlign w:val="center"/>
          </w:tcPr>
          <w:p w:rsidR="00CF579C" w:rsidRDefault="00CF579C">
            <w:pPr>
              <w:widowControl/>
              <w:jc w:val="center"/>
              <w:rPr>
                <w:rFonts w:ascii="宋体" w:eastAsia="宋体" w:hAnsi="宋体" w:cs="宋体"/>
                <w:kern w:val="0"/>
                <w:szCs w:val="20"/>
              </w:rPr>
            </w:pPr>
          </w:p>
        </w:tc>
      </w:tr>
      <w:tr w:rsidR="00CF579C">
        <w:trPr>
          <w:trHeight w:val="63"/>
        </w:trPr>
        <w:tc>
          <w:tcPr>
            <w:tcW w:w="424" w:type="dxa"/>
            <w:tcBorders>
              <w:top w:val="nil"/>
              <w:left w:val="single" w:sz="4" w:space="0" w:color="auto"/>
              <w:bottom w:val="single" w:sz="4" w:space="0" w:color="auto"/>
              <w:right w:val="single" w:sz="4" w:space="0" w:color="auto"/>
            </w:tcBorders>
            <w:shd w:val="clear" w:color="FFFFFF" w:fill="FFFFFF"/>
            <w:vAlign w:val="center"/>
          </w:tcPr>
          <w:p w:rsidR="00CF579C" w:rsidRDefault="00AB0F95">
            <w:pPr>
              <w:widowControl/>
              <w:jc w:val="center"/>
              <w:rPr>
                <w:rFonts w:ascii="宋体" w:eastAsia="宋体" w:hAnsi="宋体" w:cs="宋体"/>
                <w:kern w:val="0"/>
                <w:szCs w:val="20"/>
              </w:rPr>
            </w:pPr>
            <w:r>
              <w:rPr>
                <w:rFonts w:ascii="宋体" w:eastAsia="宋体" w:hAnsi="宋体" w:cs="宋体" w:hint="eastAsia"/>
                <w:kern w:val="0"/>
                <w:szCs w:val="20"/>
              </w:rPr>
              <w:t>19</w:t>
            </w:r>
          </w:p>
        </w:tc>
        <w:tc>
          <w:tcPr>
            <w:tcW w:w="1390" w:type="dxa"/>
            <w:tcBorders>
              <w:top w:val="nil"/>
              <w:left w:val="nil"/>
              <w:bottom w:val="single" w:sz="4" w:space="0" w:color="auto"/>
              <w:right w:val="single" w:sz="4" w:space="0" w:color="auto"/>
            </w:tcBorders>
            <w:shd w:val="clear" w:color="FFFFFF" w:fill="FFFFFF"/>
            <w:vAlign w:val="center"/>
          </w:tcPr>
          <w:p w:rsidR="00CF579C" w:rsidRDefault="00AB0F95">
            <w:pPr>
              <w:widowControl/>
              <w:jc w:val="center"/>
              <w:textAlignment w:val="center"/>
              <w:rPr>
                <w:rFonts w:ascii="宋体" w:eastAsia="宋体" w:hAnsi="宋体" w:cs="宋体"/>
                <w:kern w:val="0"/>
                <w:szCs w:val="20"/>
              </w:rPr>
            </w:pPr>
            <w:r>
              <w:rPr>
                <w:rFonts w:ascii="宋体" w:eastAsia="宋体" w:hAnsi="宋体" w:cs="宋体" w:hint="eastAsia"/>
                <w:color w:val="000000"/>
                <w:kern w:val="0"/>
                <w:szCs w:val="18"/>
                <w:lang w:bidi="ar"/>
              </w:rPr>
              <w:t>企业级6T硬盘</w:t>
            </w:r>
          </w:p>
        </w:tc>
        <w:tc>
          <w:tcPr>
            <w:tcW w:w="5700" w:type="dxa"/>
            <w:tcBorders>
              <w:top w:val="nil"/>
              <w:left w:val="nil"/>
              <w:bottom w:val="single" w:sz="4" w:space="0" w:color="auto"/>
              <w:right w:val="single" w:sz="4" w:space="0" w:color="auto"/>
            </w:tcBorders>
            <w:shd w:val="clear" w:color="FFFFFF" w:fill="FFFFFF"/>
            <w:vAlign w:val="center"/>
          </w:tcPr>
          <w:p w:rsidR="00CF579C" w:rsidRDefault="00AB0F95">
            <w:pPr>
              <w:widowControl/>
              <w:jc w:val="left"/>
              <w:textAlignment w:val="center"/>
              <w:rPr>
                <w:rFonts w:ascii="宋体" w:eastAsia="宋体" w:hAnsi="宋体" w:cs="宋体"/>
                <w:color w:val="000000"/>
                <w:kern w:val="0"/>
                <w:szCs w:val="18"/>
                <w:lang w:bidi="ar"/>
              </w:rPr>
            </w:pPr>
            <w:r>
              <w:rPr>
                <w:rFonts w:ascii="宋体" w:eastAsia="宋体" w:hAnsi="宋体" w:cs="宋体" w:hint="eastAsia"/>
                <w:color w:val="000000"/>
                <w:kern w:val="0"/>
                <w:szCs w:val="18"/>
                <w:lang w:bidi="ar"/>
              </w:rPr>
              <w:t xml:space="preserve">3.5",SATA3,512E，3.5 HDD,6TB,7200RPM, </w:t>
            </w:r>
          </w:p>
          <w:p w:rsidR="00CF579C" w:rsidRDefault="00AB0F95">
            <w:pPr>
              <w:widowControl/>
              <w:jc w:val="left"/>
              <w:textAlignment w:val="center"/>
              <w:rPr>
                <w:rFonts w:ascii="宋体" w:eastAsia="宋体" w:hAnsi="宋体" w:cs="宋体"/>
                <w:kern w:val="0"/>
                <w:szCs w:val="20"/>
              </w:rPr>
            </w:pPr>
            <w:r>
              <w:rPr>
                <w:rFonts w:ascii="宋体" w:eastAsia="宋体" w:hAnsi="宋体" w:cs="宋体"/>
                <w:color w:val="000000"/>
                <w:kern w:val="0"/>
                <w:szCs w:val="18"/>
                <w:lang w:bidi="ar"/>
              </w:rPr>
              <w:t>256MB, SATA 6Gb/s</w:t>
            </w:r>
          </w:p>
        </w:tc>
        <w:tc>
          <w:tcPr>
            <w:tcW w:w="425" w:type="dxa"/>
            <w:tcBorders>
              <w:top w:val="nil"/>
              <w:left w:val="nil"/>
              <w:bottom w:val="single" w:sz="4" w:space="0" w:color="auto"/>
              <w:right w:val="single" w:sz="4" w:space="0" w:color="auto"/>
            </w:tcBorders>
            <w:shd w:val="clear" w:color="FFFFFF" w:fill="FFFFFF"/>
            <w:vAlign w:val="center"/>
          </w:tcPr>
          <w:p w:rsidR="00CF579C" w:rsidRDefault="00AB0F95">
            <w:pPr>
              <w:widowControl/>
              <w:jc w:val="center"/>
              <w:textAlignment w:val="center"/>
              <w:rPr>
                <w:rFonts w:ascii="宋体" w:eastAsia="宋体" w:hAnsi="宋体" w:cs="宋体"/>
                <w:kern w:val="0"/>
                <w:szCs w:val="20"/>
              </w:rPr>
            </w:pPr>
            <w:r>
              <w:rPr>
                <w:rFonts w:ascii="宋体" w:eastAsia="宋体" w:hAnsi="宋体" w:cs="宋体" w:hint="eastAsia"/>
                <w:color w:val="000000"/>
                <w:kern w:val="0"/>
                <w:szCs w:val="18"/>
                <w:lang w:bidi="ar"/>
              </w:rPr>
              <w:t>块</w:t>
            </w:r>
          </w:p>
        </w:tc>
        <w:tc>
          <w:tcPr>
            <w:tcW w:w="608" w:type="dxa"/>
            <w:tcBorders>
              <w:top w:val="nil"/>
              <w:left w:val="nil"/>
              <w:bottom w:val="single" w:sz="4" w:space="0" w:color="auto"/>
              <w:right w:val="single" w:sz="4" w:space="0" w:color="auto"/>
            </w:tcBorders>
            <w:shd w:val="clear" w:color="FFFFFF" w:fill="FFFFFF"/>
            <w:vAlign w:val="center"/>
          </w:tcPr>
          <w:p w:rsidR="00CF579C" w:rsidRDefault="00AB0F95">
            <w:pPr>
              <w:widowControl/>
              <w:jc w:val="center"/>
              <w:textAlignment w:val="center"/>
              <w:rPr>
                <w:rFonts w:ascii="宋体" w:eastAsia="宋体" w:hAnsi="宋体" w:cs="宋体"/>
                <w:kern w:val="0"/>
                <w:szCs w:val="20"/>
              </w:rPr>
            </w:pPr>
            <w:r>
              <w:rPr>
                <w:rFonts w:ascii="宋体" w:eastAsia="宋体" w:hAnsi="宋体" w:cs="宋体" w:hint="eastAsia"/>
                <w:color w:val="000000"/>
                <w:kern w:val="0"/>
                <w:szCs w:val="18"/>
                <w:lang w:bidi="ar"/>
              </w:rPr>
              <w:t>144</w:t>
            </w:r>
          </w:p>
        </w:tc>
        <w:tc>
          <w:tcPr>
            <w:tcW w:w="759" w:type="dxa"/>
            <w:tcBorders>
              <w:top w:val="nil"/>
              <w:left w:val="nil"/>
              <w:bottom w:val="single" w:sz="4" w:space="0" w:color="auto"/>
              <w:right w:val="single" w:sz="4" w:space="0" w:color="auto"/>
            </w:tcBorders>
            <w:shd w:val="clear" w:color="FFFFFF" w:fill="FFFFFF"/>
            <w:vAlign w:val="center"/>
          </w:tcPr>
          <w:p w:rsidR="00CF579C" w:rsidRDefault="00CF579C">
            <w:pPr>
              <w:widowControl/>
              <w:jc w:val="center"/>
              <w:rPr>
                <w:rFonts w:ascii="宋体" w:eastAsia="宋体" w:hAnsi="宋体" w:cs="宋体"/>
                <w:kern w:val="0"/>
                <w:szCs w:val="20"/>
              </w:rPr>
            </w:pPr>
          </w:p>
        </w:tc>
        <w:tc>
          <w:tcPr>
            <w:tcW w:w="759" w:type="dxa"/>
            <w:tcBorders>
              <w:top w:val="nil"/>
              <w:left w:val="nil"/>
              <w:bottom w:val="single" w:sz="4" w:space="0" w:color="auto"/>
              <w:right w:val="single" w:sz="4" w:space="0" w:color="auto"/>
            </w:tcBorders>
            <w:shd w:val="clear" w:color="000000" w:fill="FFFFFF"/>
            <w:noWrap/>
            <w:vAlign w:val="center"/>
          </w:tcPr>
          <w:p w:rsidR="00CF579C" w:rsidRDefault="00CF579C">
            <w:pPr>
              <w:widowControl/>
              <w:jc w:val="center"/>
              <w:rPr>
                <w:rFonts w:ascii="宋体" w:eastAsia="宋体" w:hAnsi="宋体" w:cs="宋体"/>
                <w:kern w:val="0"/>
                <w:szCs w:val="20"/>
              </w:rPr>
            </w:pPr>
          </w:p>
        </w:tc>
      </w:tr>
    </w:tbl>
    <w:p w:rsidR="00CF579C" w:rsidRDefault="00CF579C">
      <w:pPr>
        <w:pStyle w:val="a6"/>
        <w:spacing w:line="440" w:lineRule="exact"/>
        <w:ind w:leftChars="150" w:left="630" w:hangingChars="150" w:hanging="315"/>
        <w:rPr>
          <w:rFonts w:asciiTheme="minorEastAsia" w:hAnsiTheme="minorEastAsia" w:cstheme="minorEastAsia"/>
          <w:szCs w:val="21"/>
        </w:rPr>
      </w:pPr>
    </w:p>
    <w:p w:rsidR="00CF579C" w:rsidRDefault="00CF579C">
      <w:pPr>
        <w:pStyle w:val="a6"/>
        <w:spacing w:line="440" w:lineRule="exact"/>
        <w:ind w:leftChars="150" w:left="630" w:hangingChars="150" w:hanging="315"/>
        <w:rPr>
          <w:rFonts w:asciiTheme="minorEastAsia" w:hAnsiTheme="minorEastAsia" w:cstheme="minorEastAsia"/>
          <w:szCs w:val="21"/>
        </w:rPr>
      </w:pPr>
    </w:p>
    <w:p w:rsidR="00CF579C" w:rsidRDefault="00AB0F95">
      <w:pPr>
        <w:pStyle w:val="a6"/>
        <w:spacing w:line="360" w:lineRule="exact"/>
        <w:jc w:val="center"/>
        <w:outlineLvl w:val="0"/>
        <w:rPr>
          <w:rFonts w:asciiTheme="minorEastAsia" w:hAnsiTheme="minorEastAsia" w:cstheme="minorEastAsia"/>
          <w:b/>
          <w:sz w:val="36"/>
        </w:rPr>
      </w:pPr>
      <w:r>
        <w:rPr>
          <w:rFonts w:asciiTheme="minorEastAsia" w:hAnsiTheme="minorEastAsia" w:cstheme="minorEastAsia" w:hint="eastAsia"/>
          <w:b/>
          <w:sz w:val="36"/>
        </w:rPr>
        <w:t xml:space="preserve">  </w:t>
      </w:r>
    </w:p>
    <w:p w:rsidR="00CF579C" w:rsidRDefault="00AB0F95">
      <w:pPr>
        <w:pStyle w:val="a6"/>
        <w:spacing w:line="360" w:lineRule="exact"/>
        <w:jc w:val="center"/>
        <w:outlineLvl w:val="0"/>
        <w:rPr>
          <w:rFonts w:asciiTheme="minorEastAsia" w:hAnsiTheme="minorEastAsia" w:cstheme="minorEastAsia"/>
          <w:b/>
          <w:sz w:val="36"/>
        </w:rPr>
      </w:pPr>
      <w:r>
        <w:rPr>
          <w:rFonts w:asciiTheme="minorEastAsia" w:hAnsiTheme="minorEastAsia" w:cstheme="minorEastAsia" w:hint="eastAsia"/>
          <w:b/>
          <w:sz w:val="36"/>
        </w:rPr>
        <w:lastRenderedPageBreak/>
        <w:t>评标办法</w:t>
      </w:r>
      <w:bookmarkEnd w:id="6"/>
      <w:bookmarkEnd w:id="7"/>
    </w:p>
    <w:p w:rsidR="00CF579C" w:rsidRDefault="00CF579C">
      <w:pPr>
        <w:pStyle w:val="HTML"/>
        <w:tabs>
          <w:tab w:val="clear" w:pos="916"/>
          <w:tab w:val="left" w:pos="720"/>
        </w:tabs>
        <w:spacing w:line="360" w:lineRule="auto"/>
        <w:rPr>
          <w:rFonts w:asciiTheme="minorEastAsia" w:hAnsiTheme="minorEastAsia" w:cstheme="minorEastAsia"/>
          <w:kern w:val="2"/>
          <w:sz w:val="21"/>
          <w:szCs w:val="20"/>
        </w:rPr>
      </w:pPr>
    </w:p>
    <w:p w:rsidR="00CF579C" w:rsidRDefault="00AB0F95">
      <w:pPr>
        <w:pStyle w:val="a6"/>
        <w:spacing w:line="460" w:lineRule="exact"/>
        <w:ind w:left="358" w:hangingChars="170" w:hanging="358"/>
        <w:rPr>
          <w:rFonts w:asciiTheme="minorEastAsia" w:hAnsiTheme="minorEastAsia" w:cstheme="minorEastAsia"/>
        </w:rPr>
      </w:pPr>
      <w:r>
        <w:rPr>
          <w:rFonts w:asciiTheme="minorEastAsia" w:hAnsiTheme="minorEastAsia" w:cstheme="minorEastAsia" w:hint="eastAsia"/>
          <w:b/>
          <w:bCs/>
        </w:rPr>
        <w:t>一、评委构成</w:t>
      </w:r>
      <w:r>
        <w:rPr>
          <w:rFonts w:asciiTheme="minorEastAsia" w:hAnsiTheme="minorEastAsia" w:cstheme="minorEastAsia" w:hint="eastAsia"/>
        </w:rPr>
        <w:t>：本采购项目的评委分别由相关的专家、采购人代表等有关人员构成。</w:t>
      </w:r>
    </w:p>
    <w:p w:rsidR="00CF579C" w:rsidRDefault="00AB0F95">
      <w:pPr>
        <w:pStyle w:val="3"/>
        <w:spacing w:line="460" w:lineRule="exact"/>
        <w:ind w:left="410" w:hangingChars="170" w:hanging="410"/>
        <w:rPr>
          <w:rFonts w:asciiTheme="minorEastAsia" w:hAnsiTheme="minorEastAsia" w:cstheme="minorEastAsia"/>
          <w:sz w:val="21"/>
        </w:rPr>
      </w:pPr>
      <w:r>
        <w:rPr>
          <w:rFonts w:asciiTheme="minorEastAsia" w:hAnsiTheme="minorEastAsia" w:cstheme="minorEastAsia" w:hint="eastAsia"/>
          <w:b/>
          <w:bCs/>
        </w:rPr>
        <w:t>二、评标原则</w:t>
      </w:r>
      <w:r>
        <w:rPr>
          <w:rFonts w:asciiTheme="minorEastAsia" w:hAnsiTheme="minorEastAsia" w:cstheme="minorEastAsia" w:hint="eastAsia"/>
        </w:rPr>
        <w:t>：评标委员会必须公平、公正、客观，不带任何倾向性和启发性；不得向外界透露任何与评标有关的内容；任何单位和个人不得干扰、影响评标的正常进行；评标委员会及有关工作人员不得私下与供应商接触。</w:t>
      </w:r>
    </w:p>
    <w:p w:rsidR="00CF579C" w:rsidRDefault="00AB0F95">
      <w:pPr>
        <w:pStyle w:val="a6"/>
        <w:tabs>
          <w:tab w:val="left" w:pos="2472"/>
        </w:tabs>
        <w:spacing w:line="400" w:lineRule="exact"/>
        <w:ind w:left="358" w:hangingChars="170" w:hanging="358"/>
        <w:rPr>
          <w:rFonts w:asciiTheme="minorEastAsia" w:hAnsiTheme="minorEastAsia" w:cstheme="minorEastAsia"/>
          <w:b/>
          <w:bCs/>
          <w:szCs w:val="24"/>
        </w:rPr>
      </w:pPr>
      <w:r>
        <w:rPr>
          <w:rFonts w:asciiTheme="minorEastAsia" w:hAnsiTheme="minorEastAsia" w:cstheme="minorEastAsia" w:hint="eastAsia"/>
          <w:b/>
          <w:bCs/>
          <w:szCs w:val="24"/>
        </w:rPr>
        <w:t>三、评标办法：此次采购招标采用评分办法</w:t>
      </w:r>
      <w:r>
        <w:rPr>
          <w:rFonts w:asciiTheme="minorEastAsia" w:hAnsiTheme="minorEastAsia" w:cstheme="minorEastAsia" w:hint="eastAsia"/>
          <w:b/>
          <w:bCs/>
          <w:szCs w:val="24"/>
          <w:u w:val="single"/>
        </w:rPr>
        <w:t xml:space="preserve">    </w:t>
      </w:r>
      <w:r w:rsidR="0057429F">
        <w:rPr>
          <w:rFonts w:asciiTheme="minorEastAsia" w:hAnsiTheme="minorEastAsia" w:cstheme="minorEastAsia"/>
          <w:b/>
          <w:bCs/>
          <w:szCs w:val="24"/>
          <w:u w:val="single"/>
        </w:rPr>
        <w:t>2</w:t>
      </w:r>
      <w:r>
        <w:rPr>
          <w:rFonts w:asciiTheme="minorEastAsia" w:hAnsiTheme="minorEastAsia" w:cstheme="minorEastAsia" w:hint="eastAsia"/>
          <w:b/>
          <w:bCs/>
          <w:szCs w:val="24"/>
          <w:u w:val="single"/>
        </w:rPr>
        <w:t xml:space="preserve">    </w:t>
      </w:r>
      <w:r>
        <w:rPr>
          <w:rFonts w:asciiTheme="minorEastAsia" w:hAnsiTheme="minorEastAsia" w:cstheme="minorEastAsia" w:hint="eastAsia"/>
          <w:b/>
          <w:bCs/>
          <w:szCs w:val="24"/>
        </w:rPr>
        <w:t>。（评分办法1适用于采购项目中包含集成施工等技术服务的情况；评分办法2适用于纯产品采购）</w:t>
      </w:r>
    </w:p>
    <w:p w:rsidR="00CF579C" w:rsidRDefault="00CF579C">
      <w:pPr>
        <w:pStyle w:val="a6"/>
        <w:tabs>
          <w:tab w:val="left" w:pos="2472"/>
        </w:tabs>
        <w:spacing w:line="400" w:lineRule="exact"/>
        <w:ind w:left="358" w:hangingChars="170" w:hanging="358"/>
        <w:rPr>
          <w:rFonts w:asciiTheme="minorEastAsia" w:hAnsiTheme="minorEastAsia" w:cstheme="minorEastAsia"/>
          <w:b/>
          <w:bCs/>
          <w:szCs w:val="24"/>
        </w:rPr>
      </w:pPr>
    </w:p>
    <w:p w:rsidR="00CF579C" w:rsidRDefault="00AB0F95">
      <w:pPr>
        <w:pStyle w:val="a6"/>
        <w:tabs>
          <w:tab w:val="left" w:pos="2472"/>
        </w:tabs>
        <w:spacing w:line="400" w:lineRule="exact"/>
        <w:ind w:left="358" w:hangingChars="170" w:hanging="358"/>
        <w:rPr>
          <w:rFonts w:asciiTheme="minorEastAsia" w:hAnsiTheme="minorEastAsia" w:cstheme="minorEastAsia"/>
          <w:b/>
          <w:bCs/>
        </w:rPr>
      </w:pPr>
      <w:r>
        <w:rPr>
          <w:rFonts w:asciiTheme="minorEastAsia" w:hAnsiTheme="minorEastAsia" w:cstheme="minorEastAsia" w:hint="eastAsia"/>
          <w:b/>
          <w:bCs/>
        </w:rPr>
        <w:t>评分办法（1）综合评分法（按四舍五入取至小数点后两位）：</w:t>
      </w:r>
    </w:p>
    <w:p w:rsidR="00CF579C" w:rsidRDefault="00AB0F95">
      <w:pPr>
        <w:pStyle w:val="HTML"/>
        <w:tabs>
          <w:tab w:val="clear" w:pos="916"/>
          <w:tab w:val="left" w:pos="720"/>
        </w:tabs>
        <w:spacing w:line="400" w:lineRule="exact"/>
        <w:ind w:leftChars="112" w:left="235" w:firstLineChars="100" w:firstLine="210"/>
        <w:rPr>
          <w:rFonts w:asciiTheme="minorEastAsia" w:hAnsiTheme="minorEastAsia" w:cstheme="minorEastAsia"/>
          <w:kern w:val="2"/>
          <w:sz w:val="21"/>
          <w:szCs w:val="20"/>
        </w:rPr>
      </w:pPr>
      <w:r>
        <w:rPr>
          <w:rFonts w:asciiTheme="minorEastAsia" w:hAnsiTheme="minorEastAsia" w:cstheme="minorEastAsia" w:hint="eastAsia"/>
          <w:kern w:val="2"/>
          <w:sz w:val="21"/>
          <w:szCs w:val="20"/>
        </w:rPr>
        <w:t>（一）评委将以采购文件为评标依据，对投标人报价、技术文件两部分内容按百分制打分，分为价格分A；技术分B。</w:t>
      </w:r>
    </w:p>
    <w:p w:rsidR="00CF579C" w:rsidRDefault="00AB0F95">
      <w:pPr>
        <w:spacing w:line="400" w:lineRule="exact"/>
        <w:ind w:firstLine="435"/>
        <w:rPr>
          <w:rFonts w:asciiTheme="minorEastAsia" w:hAnsiTheme="minorEastAsia" w:cstheme="minorEastAsia"/>
          <w:szCs w:val="20"/>
        </w:rPr>
      </w:pPr>
      <w:r>
        <w:rPr>
          <w:rFonts w:asciiTheme="minorEastAsia" w:hAnsiTheme="minorEastAsia" w:cstheme="minorEastAsia" w:hint="eastAsia"/>
          <w:szCs w:val="20"/>
        </w:rPr>
        <w:t>（二）评分办法：</w:t>
      </w:r>
    </w:p>
    <w:p w:rsidR="00CF579C" w:rsidRDefault="00AB0F95">
      <w:pPr>
        <w:ind w:firstLineChars="200" w:firstLine="422"/>
        <w:rPr>
          <w:rFonts w:asciiTheme="minorEastAsia" w:hAnsiTheme="minorEastAsia" w:cstheme="minorEastAsia"/>
          <w:b/>
          <w:bCs/>
        </w:rPr>
      </w:pPr>
      <w:r>
        <w:rPr>
          <w:rFonts w:asciiTheme="minorEastAsia" w:hAnsiTheme="minorEastAsia" w:cstheme="minorEastAsia" w:hint="eastAsia"/>
          <w:b/>
          <w:bCs/>
        </w:rPr>
        <w:t>1.价格分 （总分A＝70分）</w:t>
      </w:r>
    </w:p>
    <w:p w:rsidR="00CF579C" w:rsidRDefault="00AB0F95">
      <w:pPr>
        <w:pStyle w:val="HTML"/>
        <w:tabs>
          <w:tab w:val="clear" w:pos="916"/>
          <w:tab w:val="left" w:pos="720"/>
        </w:tabs>
        <w:spacing w:line="400" w:lineRule="exact"/>
        <w:ind w:leftChars="186" w:left="647" w:hangingChars="122" w:hanging="256"/>
        <w:rPr>
          <w:rFonts w:asciiTheme="minorEastAsia" w:hAnsiTheme="minorEastAsia" w:cstheme="minorEastAsia"/>
          <w:kern w:val="2"/>
          <w:sz w:val="21"/>
          <w:szCs w:val="20"/>
        </w:rPr>
      </w:pPr>
      <w:r>
        <w:rPr>
          <w:rFonts w:asciiTheme="minorEastAsia" w:hAnsiTheme="minorEastAsia" w:cstheme="minorEastAsia" w:hint="eastAsia"/>
          <w:kern w:val="2"/>
          <w:sz w:val="21"/>
          <w:szCs w:val="20"/>
        </w:rPr>
        <w:t>价格分计算公式：</w:t>
      </w:r>
    </w:p>
    <w:p w:rsidR="00CF579C" w:rsidRDefault="00AB0F95">
      <w:pPr>
        <w:pStyle w:val="HTML"/>
        <w:tabs>
          <w:tab w:val="clear" w:pos="916"/>
          <w:tab w:val="left" w:pos="720"/>
        </w:tabs>
        <w:spacing w:line="400" w:lineRule="exact"/>
        <w:ind w:leftChars="186" w:left="647" w:hangingChars="122" w:hanging="256"/>
        <w:rPr>
          <w:rFonts w:asciiTheme="minorEastAsia" w:hAnsiTheme="minorEastAsia" w:cstheme="minorEastAsia"/>
          <w:kern w:val="2"/>
          <w:sz w:val="21"/>
          <w:szCs w:val="20"/>
        </w:rPr>
      </w:pPr>
      <w:r>
        <w:rPr>
          <w:rFonts w:asciiTheme="minorEastAsia" w:hAnsiTheme="minorEastAsia" w:cstheme="minorEastAsia" w:hint="eastAsia"/>
          <w:kern w:val="2"/>
          <w:sz w:val="21"/>
          <w:szCs w:val="20"/>
        </w:rPr>
        <w:t xml:space="preserve">                　　最低有效投标人报价金额（万元）</w:t>
      </w:r>
    </w:p>
    <w:p w:rsidR="00CF579C" w:rsidRDefault="00AB0F95">
      <w:pPr>
        <w:pStyle w:val="HTML"/>
        <w:tabs>
          <w:tab w:val="clear" w:pos="916"/>
          <w:tab w:val="left" w:pos="720"/>
        </w:tabs>
        <w:spacing w:line="400" w:lineRule="exact"/>
        <w:ind w:leftChars="186" w:left="647" w:hangingChars="122" w:hanging="256"/>
        <w:rPr>
          <w:rFonts w:asciiTheme="minorEastAsia" w:hAnsiTheme="minorEastAsia" w:cstheme="minorEastAsia"/>
          <w:kern w:val="2"/>
          <w:sz w:val="21"/>
          <w:szCs w:val="20"/>
        </w:rPr>
      </w:pPr>
      <w:r>
        <w:rPr>
          <w:rFonts w:asciiTheme="minorEastAsia" w:hAnsiTheme="minorEastAsia" w:cstheme="minorEastAsia" w:hint="eastAsia"/>
          <w:noProof/>
          <w:kern w:val="2"/>
          <w:sz w:val="21"/>
          <w:szCs w:val="20"/>
        </w:rPr>
        <mc:AlternateContent>
          <mc:Choice Requires="wps">
            <w:drawing>
              <wp:anchor distT="0" distB="0" distL="114300" distR="114300" simplePos="0" relativeHeight="251660288" behindDoc="0" locked="0" layoutInCell="1" allowOverlap="1">
                <wp:simplePos x="0" y="0"/>
                <wp:positionH relativeFrom="column">
                  <wp:posOffset>1371600</wp:posOffset>
                </wp:positionH>
                <wp:positionV relativeFrom="paragraph">
                  <wp:posOffset>69850</wp:posOffset>
                </wp:positionV>
                <wp:extent cx="2200275" cy="635"/>
                <wp:effectExtent l="0" t="0" r="0" b="0"/>
                <wp:wrapNone/>
                <wp:docPr id="3" name="Line 35"/>
                <wp:cNvGraphicFramePr/>
                <a:graphic xmlns:a="http://schemas.openxmlformats.org/drawingml/2006/main">
                  <a:graphicData uri="http://schemas.microsoft.com/office/word/2010/wordprocessingShape">
                    <wps:wsp>
                      <wps:cNvCnPr/>
                      <wps:spPr>
                        <a:xfrm>
                          <a:off x="0" y="0"/>
                          <a:ext cx="220027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3A87CB61" id="Line 3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08pt,5.5pt" to="281.2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"/>
            </w:pict>
          </mc:Fallback>
        </mc:AlternateContent>
      </w:r>
      <w:r>
        <w:rPr>
          <w:rFonts w:asciiTheme="minorEastAsia" w:hAnsiTheme="minorEastAsia" w:cstheme="minorEastAsia" w:hint="eastAsia"/>
          <w:kern w:val="2"/>
          <w:sz w:val="21"/>
          <w:szCs w:val="20"/>
        </w:rPr>
        <w:t>某价格分 =                                  　　   ×70分</w:t>
      </w:r>
    </w:p>
    <w:p w:rsidR="00CF579C" w:rsidRDefault="00AB0F95">
      <w:pPr>
        <w:pStyle w:val="HTML"/>
        <w:tabs>
          <w:tab w:val="clear" w:pos="916"/>
          <w:tab w:val="left" w:pos="720"/>
        </w:tabs>
        <w:spacing w:line="400" w:lineRule="exact"/>
        <w:ind w:leftChars="186" w:left="647" w:hangingChars="122" w:hanging="256"/>
        <w:rPr>
          <w:rFonts w:asciiTheme="minorEastAsia" w:hAnsiTheme="minorEastAsia" w:cstheme="minorEastAsia"/>
          <w:kern w:val="2"/>
          <w:sz w:val="21"/>
          <w:szCs w:val="20"/>
        </w:rPr>
      </w:pPr>
      <w:r>
        <w:rPr>
          <w:rFonts w:asciiTheme="minorEastAsia" w:hAnsiTheme="minorEastAsia" w:cstheme="minorEastAsia" w:hint="eastAsia"/>
          <w:kern w:val="2"/>
          <w:sz w:val="21"/>
          <w:szCs w:val="20"/>
        </w:rPr>
        <w:t xml:space="preserve">                   　某投标人报价金额（万元）</w:t>
      </w:r>
    </w:p>
    <w:p w:rsidR="00CF579C" w:rsidRDefault="00AB0F95">
      <w:pPr>
        <w:ind w:firstLineChars="200" w:firstLine="422"/>
        <w:rPr>
          <w:rFonts w:asciiTheme="minorEastAsia" w:hAnsiTheme="minorEastAsia" w:cstheme="minorEastAsia"/>
          <w:b/>
          <w:bCs/>
        </w:rPr>
      </w:pPr>
      <w:r>
        <w:rPr>
          <w:rFonts w:asciiTheme="minorEastAsia" w:hAnsiTheme="minorEastAsia" w:cstheme="minorEastAsia" w:hint="eastAsia"/>
          <w:b/>
          <w:bCs/>
        </w:rPr>
        <w:t>2.技术分（总分B＝30分）</w:t>
      </w:r>
    </w:p>
    <w:p w:rsidR="00CF579C" w:rsidRDefault="00AB0F95">
      <w:pPr>
        <w:pStyle w:val="HTML"/>
        <w:tabs>
          <w:tab w:val="left" w:pos="720"/>
        </w:tabs>
        <w:spacing w:line="400" w:lineRule="exact"/>
        <w:ind w:firstLineChars="200" w:firstLine="420"/>
        <w:rPr>
          <w:rFonts w:asciiTheme="minorEastAsia" w:hAnsiTheme="minorEastAsia" w:cstheme="minorEastAsia"/>
          <w:kern w:val="2"/>
          <w:sz w:val="21"/>
          <w:szCs w:val="21"/>
        </w:rPr>
      </w:pPr>
      <w:r>
        <w:rPr>
          <w:rFonts w:asciiTheme="minorEastAsia" w:hAnsiTheme="minorEastAsia" w:cstheme="minorEastAsia" w:hint="eastAsia"/>
          <w:kern w:val="2"/>
          <w:sz w:val="21"/>
          <w:szCs w:val="21"/>
        </w:rPr>
        <w:t>1、设备技术指标（15分）</w:t>
      </w:r>
    </w:p>
    <w:p w:rsidR="00CF579C" w:rsidRDefault="00AB0F95">
      <w:pPr>
        <w:pStyle w:val="HTML"/>
        <w:tabs>
          <w:tab w:val="left" w:pos="720"/>
        </w:tabs>
        <w:spacing w:line="400" w:lineRule="exact"/>
        <w:ind w:firstLineChars="200" w:firstLine="420"/>
        <w:rPr>
          <w:rFonts w:asciiTheme="minorEastAsia" w:hAnsiTheme="minorEastAsia" w:cstheme="minorEastAsia"/>
          <w:kern w:val="2"/>
          <w:sz w:val="21"/>
          <w:szCs w:val="21"/>
        </w:rPr>
      </w:pPr>
      <w:r>
        <w:rPr>
          <w:rFonts w:asciiTheme="minorEastAsia" w:hAnsiTheme="minorEastAsia" w:cstheme="minorEastAsia" w:hint="eastAsia"/>
          <w:kern w:val="2"/>
          <w:sz w:val="21"/>
          <w:szCs w:val="21"/>
        </w:rPr>
        <w:t>招标文件中的带▲标志的技术要求，投标人每有一项达不到的扣1分，扣完为止。</w:t>
      </w:r>
    </w:p>
    <w:p w:rsidR="00CF579C" w:rsidRDefault="00AB0F95">
      <w:pPr>
        <w:pStyle w:val="HTML"/>
        <w:tabs>
          <w:tab w:val="left" w:pos="720"/>
        </w:tabs>
        <w:spacing w:line="400" w:lineRule="exact"/>
        <w:ind w:firstLineChars="200" w:firstLine="420"/>
        <w:rPr>
          <w:rFonts w:asciiTheme="minorEastAsia" w:hAnsiTheme="minorEastAsia" w:cstheme="minorEastAsia"/>
          <w:kern w:val="2"/>
          <w:sz w:val="21"/>
          <w:szCs w:val="21"/>
        </w:rPr>
      </w:pPr>
      <w:r>
        <w:rPr>
          <w:rFonts w:asciiTheme="minorEastAsia" w:hAnsiTheme="minorEastAsia" w:cstheme="minorEastAsia" w:hint="eastAsia"/>
          <w:kern w:val="2"/>
          <w:sz w:val="21"/>
          <w:szCs w:val="21"/>
        </w:rPr>
        <w:t>2、设计方案（12分）</w:t>
      </w:r>
    </w:p>
    <w:p w:rsidR="00CF579C" w:rsidRDefault="00AB0F95">
      <w:pPr>
        <w:pStyle w:val="HTML"/>
        <w:tabs>
          <w:tab w:val="left" w:pos="720"/>
        </w:tabs>
        <w:spacing w:line="400" w:lineRule="exact"/>
        <w:ind w:firstLineChars="200" w:firstLine="420"/>
        <w:rPr>
          <w:rFonts w:asciiTheme="minorEastAsia" w:hAnsiTheme="minorEastAsia" w:cstheme="minorEastAsia"/>
          <w:kern w:val="2"/>
          <w:sz w:val="21"/>
          <w:szCs w:val="21"/>
        </w:rPr>
      </w:pPr>
      <w:r>
        <w:rPr>
          <w:rFonts w:asciiTheme="minorEastAsia" w:hAnsiTheme="minorEastAsia" w:cstheme="minorEastAsia" w:hint="eastAsia"/>
          <w:kern w:val="2"/>
          <w:sz w:val="21"/>
          <w:szCs w:val="21"/>
        </w:rPr>
        <w:t>根据投标人设计方案是否完善合理,是否符合甲方要求,是否具有一定的先进性、可靠性等内容进行评分。</w:t>
      </w:r>
    </w:p>
    <w:p w:rsidR="00CF579C" w:rsidRDefault="00AB0F95">
      <w:pPr>
        <w:pStyle w:val="HTML"/>
        <w:tabs>
          <w:tab w:val="left" w:pos="720"/>
        </w:tabs>
        <w:spacing w:line="400" w:lineRule="exact"/>
        <w:ind w:firstLineChars="200" w:firstLine="420"/>
        <w:rPr>
          <w:rFonts w:asciiTheme="minorEastAsia" w:hAnsiTheme="minorEastAsia" w:cstheme="minorEastAsia"/>
          <w:kern w:val="2"/>
          <w:sz w:val="21"/>
          <w:szCs w:val="21"/>
        </w:rPr>
      </w:pPr>
      <w:r>
        <w:rPr>
          <w:rFonts w:asciiTheme="minorEastAsia" w:hAnsiTheme="minorEastAsia" w:cstheme="minorEastAsia" w:hint="eastAsia"/>
          <w:kern w:val="2"/>
          <w:sz w:val="21"/>
          <w:szCs w:val="21"/>
        </w:rPr>
        <w:t xml:space="preserve">一档（1～4分）：设计方案没有明显技术错误，较简单可行, 方案整体性、可靠性、先进性、兼容性一般; </w:t>
      </w:r>
    </w:p>
    <w:p w:rsidR="00CF579C" w:rsidRDefault="00AB0F95">
      <w:pPr>
        <w:pStyle w:val="HTML"/>
        <w:tabs>
          <w:tab w:val="left" w:pos="720"/>
        </w:tabs>
        <w:spacing w:line="400" w:lineRule="exact"/>
        <w:ind w:firstLineChars="200" w:firstLine="420"/>
        <w:rPr>
          <w:rFonts w:asciiTheme="minorEastAsia" w:hAnsiTheme="minorEastAsia" w:cstheme="minorEastAsia"/>
          <w:kern w:val="2"/>
          <w:sz w:val="21"/>
          <w:szCs w:val="21"/>
        </w:rPr>
      </w:pPr>
      <w:r>
        <w:rPr>
          <w:rFonts w:asciiTheme="minorEastAsia" w:hAnsiTheme="minorEastAsia" w:cstheme="minorEastAsia" w:hint="eastAsia"/>
          <w:kern w:val="2"/>
          <w:sz w:val="21"/>
          <w:szCs w:val="21"/>
        </w:rPr>
        <w:t>二档（5～8分）：设计方案一般，对系统有较全面的描述，方案整体性、可靠性、先进性、兼容性较好；</w:t>
      </w:r>
    </w:p>
    <w:p w:rsidR="00CF579C" w:rsidRDefault="00AB0F95">
      <w:pPr>
        <w:pStyle w:val="HTML"/>
        <w:tabs>
          <w:tab w:val="left" w:pos="720"/>
        </w:tabs>
        <w:spacing w:line="400" w:lineRule="exact"/>
        <w:ind w:firstLineChars="200" w:firstLine="420"/>
        <w:rPr>
          <w:rFonts w:asciiTheme="minorEastAsia" w:hAnsiTheme="minorEastAsia" w:cstheme="minorEastAsia"/>
          <w:kern w:val="2"/>
          <w:sz w:val="21"/>
          <w:szCs w:val="21"/>
        </w:rPr>
      </w:pPr>
      <w:r>
        <w:rPr>
          <w:rFonts w:asciiTheme="minorEastAsia" w:hAnsiTheme="minorEastAsia" w:cstheme="minorEastAsia" w:hint="eastAsia"/>
          <w:kern w:val="2"/>
          <w:sz w:val="21"/>
          <w:szCs w:val="21"/>
        </w:rPr>
        <w:t>三档（9～12分）：设计方案详细可行，对系统有全面详尽的描述,方案整体性、可靠性、先进性、兼容性好。</w:t>
      </w:r>
    </w:p>
    <w:p w:rsidR="00CF579C" w:rsidRDefault="00AB0F95">
      <w:pPr>
        <w:pStyle w:val="HTML"/>
        <w:tabs>
          <w:tab w:val="left" w:pos="720"/>
        </w:tabs>
        <w:spacing w:line="400" w:lineRule="exact"/>
        <w:ind w:firstLineChars="200" w:firstLine="420"/>
        <w:rPr>
          <w:rFonts w:asciiTheme="minorEastAsia" w:hAnsiTheme="minorEastAsia" w:cstheme="minorEastAsia"/>
          <w:kern w:val="2"/>
          <w:sz w:val="21"/>
          <w:szCs w:val="21"/>
        </w:rPr>
      </w:pPr>
      <w:r>
        <w:rPr>
          <w:rFonts w:asciiTheme="minorEastAsia" w:hAnsiTheme="minorEastAsia" w:cstheme="minorEastAsia" w:hint="eastAsia"/>
          <w:kern w:val="2"/>
          <w:sz w:val="21"/>
          <w:szCs w:val="21"/>
        </w:rPr>
        <w:t>3、实施方案（3分）</w:t>
      </w:r>
    </w:p>
    <w:p w:rsidR="00CF579C" w:rsidRDefault="00AB0F95">
      <w:pPr>
        <w:pStyle w:val="HTML"/>
        <w:tabs>
          <w:tab w:val="left" w:pos="720"/>
        </w:tabs>
        <w:spacing w:line="400" w:lineRule="exact"/>
        <w:ind w:firstLineChars="200" w:firstLine="420"/>
        <w:rPr>
          <w:rFonts w:asciiTheme="minorEastAsia" w:hAnsiTheme="minorEastAsia" w:cstheme="minorEastAsia"/>
          <w:kern w:val="2"/>
          <w:sz w:val="21"/>
          <w:szCs w:val="21"/>
        </w:rPr>
      </w:pPr>
      <w:r>
        <w:rPr>
          <w:rFonts w:asciiTheme="minorEastAsia" w:hAnsiTheme="minorEastAsia" w:cstheme="minorEastAsia" w:hint="eastAsia"/>
          <w:kern w:val="2"/>
          <w:sz w:val="21"/>
          <w:szCs w:val="21"/>
        </w:rPr>
        <w:t>根据投标人项目实施方案是否完善合理,是否符合甲方要求,是否具有一定的先进性、可靠性等内容进行评分，全部符合得1分，否则不得分。</w:t>
      </w:r>
    </w:p>
    <w:p w:rsidR="00CF579C" w:rsidRDefault="00AB0F95">
      <w:pPr>
        <w:pStyle w:val="HTML"/>
        <w:tabs>
          <w:tab w:val="left" w:pos="720"/>
        </w:tabs>
        <w:spacing w:line="400" w:lineRule="exact"/>
        <w:ind w:firstLineChars="200" w:firstLine="420"/>
        <w:rPr>
          <w:rFonts w:asciiTheme="minorEastAsia" w:hAnsiTheme="minorEastAsia" w:cstheme="minorEastAsia"/>
        </w:rPr>
      </w:pPr>
      <w:r>
        <w:rPr>
          <w:rFonts w:asciiTheme="minorEastAsia" w:hAnsiTheme="minorEastAsia" w:cstheme="minorEastAsia" w:hint="eastAsia"/>
          <w:kern w:val="2"/>
          <w:sz w:val="21"/>
          <w:szCs w:val="21"/>
        </w:rPr>
        <w:t>实施方案较好满足系统建设要求，项目团队人员配备基本齐全</w:t>
      </w:r>
      <w:r>
        <w:rPr>
          <w:rFonts w:asciiTheme="minorEastAsia" w:hAnsiTheme="minorEastAsia" w:cstheme="minorEastAsia" w:hint="eastAsia"/>
        </w:rPr>
        <w:t>提供联系方式得1分。</w:t>
      </w:r>
    </w:p>
    <w:p w:rsidR="00CF579C" w:rsidRDefault="00AB0F95">
      <w:pPr>
        <w:pStyle w:val="HTML"/>
        <w:tabs>
          <w:tab w:val="left" w:pos="720"/>
        </w:tabs>
        <w:spacing w:line="400" w:lineRule="exact"/>
        <w:ind w:firstLine="420"/>
        <w:rPr>
          <w:rFonts w:asciiTheme="minorEastAsia" w:hAnsiTheme="minorEastAsia" w:cstheme="minorEastAsia"/>
        </w:rPr>
      </w:pPr>
      <w:r>
        <w:rPr>
          <w:rFonts w:asciiTheme="minorEastAsia" w:hAnsiTheme="minorEastAsia" w:cstheme="minorEastAsia" w:hint="eastAsia"/>
          <w:kern w:val="2"/>
          <w:sz w:val="21"/>
          <w:szCs w:val="21"/>
        </w:rPr>
        <w:lastRenderedPageBreak/>
        <w:t>在项目所在地有分支机构或售后服务点（须提供营业执照等相关的证明材料）</w:t>
      </w:r>
      <w:r>
        <w:rPr>
          <w:rFonts w:asciiTheme="minorEastAsia" w:hAnsiTheme="minorEastAsia" w:cstheme="minorEastAsia" w:hint="eastAsia"/>
        </w:rPr>
        <w:t>得1分，否则不得分。</w:t>
      </w:r>
    </w:p>
    <w:p w:rsidR="00CF579C" w:rsidRDefault="00AB0F95">
      <w:pPr>
        <w:pStyle w:val="HTML"/>
        <w:tabs>
          <w:tab w:val="clear" w:pos="916"/>
          <w:tab w:val="left" w:pos="720"/>
        </w:tabs>
        <w:spacing w:line="400" w:lineRule="exact"/>
        <w:ind w:leftChars="112" w:left="235" w:firstLineChars="100" w:firstLine="210"/>
        <w:rPr>
          <w:rFonts w:asciiTheme="minorEastAsia" w:hAnsiTheme="minorEastAsia" w:cstheme="minorEastAsia"/>
          <w:kern w:val="2"/>
          <w:sz w:val="21"/>
          <w:szCs w:val="20"/>
        </w:rPr>
      </w:pPr>
      <w:bookmarkStart w:id="8" w:name="_Toc139966433"/>
      <w:bookmarkStart w:id="9" w:name="_Toc139967217"/>
      <w:r>
        <w:rPr>
          <w:rFonts w:asciiTheme="minorEastAsia" w:hAnsiTheme="minorEastAsia" w:cstheme="minorEastAsia" w:hint="eastAsia"/>
          <w:kern w:val="2"/>
          <w:sz w:val="21"/>
          <w:szCs w:val="20"/>
        </w:rPr>
        <w:t>（三）中标标准：评标委员会将根据总得分高低排列各投标人次序（总分相同时，依次按投标报价低优先、质保期长优先、交货时间短优先、故障到达时间短优先的顺序，排列各投标人次序），并依照次序确定中标供应商。</w:t>
      </w:r>
    </w:p>
    <w:p w:rsidR="00CF579C" w:rsidRDefault="00CF579C">
      <w:pPr>
        <w:spacing w:line="400" w:lineRule="exact"/>
        <w:ind w:firstLineChars="200" w:firstLine="420"/>
        <w:rPr>
          <w:rFonts w:asciiTheme="minorEastAsia" w:hAnsiTheme="minorEastAsia" w:cstheme="minorEastAsia"/>
        </w:rPr>
      </w:pPr>
    </w:p>
    <w:p w:rsidR="00CF579C" w:rsidRDefault="00CF579C">
      <w:pPr>
        <w:spacing w:line="440" w:lineRule="exact"/>
        <w:rPr>
          <w:rFonts w:asciiTheme="minorEastAsia" w:hAnsiTheme="minorEastAsia" w:cstheme="minorEastAsia"/>
        </w:rPr>
      </w:pPr>
    </w:p>
    <w:p w:rsidR="00516DE0" w:rsidRPr="00516DE0" w:rsidRDefault="00516DE0" w:rsidP="00516DE0">
      <w:pPr>
        <w:spacing w:line="440" w:lineRule="exact"/>
        <w:rPr>
          <w:rFonts w:asciiTheme="minorEastAsia" w:hAnsiTheme="minorEastAsia" w:cstheme="minorEastAsia" w:hint="eastAsia"/>
          <w:b/>
          <w:bCs/>
          <w:szCs w:val="20"/>
        </w:rPr>
      </w:pPr>
      <w:r w:rsidRPr="00516DE0">
        <w:rPr>
          <w:rFonts w:asciiTheme="minorEastAsia" w:hAnsiTheme="minorEastAsia" w:cstheme="minorEastAsia" w:hint="eastAsia"/>
          <w:b/>
          <w:bCs/>
          <w:szCs w:val="20"/>
        </w:rPr>
        <w:t>评分办法（2）纯产品采购综合评分法（按四舍五入取至小数点后两位）：</w:t>
      </w:r>
    </w:p>
    <w:p w:rsidR="00516DE0" w:rsidRPr="00516DE0" w:rsidRDefault="00516DE0" w:rsidP="00516DE0">
      <w:pPr>
        <w:spacing w:line="440" w:lineRule="exact"/>
        <w:rPr>
          <w:rFonts w:asciiTheme="minorEastAsia" w:hAnsiTheme="minorEastAsia" w:cstheme="minorEastAsia" w:hint="eastAsia"/>
          <w:bCs/>
          <w:szCs w:val="20"/>
        </w:rPr>
      </w:pPr>
      <w:r w:rsidRPr="00516DE0">
        <w:rPr>
          <w:rFonts w:asciiTheme="minorEastAsia" w:hAnsiTheme="minorEastAsia" w:cstheme="minorEastAsia" w:hint="eastAsia"/>
          <w:bCs/>
          <w:szCs w:val="20"/>
        </w:rPr>
        <w:t>评分办法：</w:t>
      </w:r>
    </w:p>
    <w:p w:rsidR="00516DE0" w:rsidRPr="00516DE0" w:rsidRDefault="00516DE0" w:rsidP="00516DE0">
      <w:pPr>
        <w:spacing w:line="440" w:lineRule="exact"/>
        <w:rPr>
          <w:rFonts w:asciiTheme="minorEastAsia" w:hAnsiTheme="minorEastAsia" w:cstheme="minorEastAsia" w:hint="eastAsia"/>
          <w:bCs/>
          <w:szCs w:val="20"/>
        </w:rPr>
      </w:pPr>
      <w:proofErr w:type="gramStart"/>
      <w:r w:rsidRPr="00516DE0">
        <w:rPr>
          <w:rFonts w:asciiTheme="minorEastAsia" w:hAnsiTheme="minorEastAsia" w:cstheme="minorEastAsia" w:hint="eastAsia"/>
          <w:bCs/>
          <w:szCs w:val="20"/>
        </w:rPr>
        <w:t>一</w:t>
      </w:r>
      <w:proofErr w:type="gramEnd"/>
      <w:r w:rsidRPr="00516DE0">
        <w:rPr>
          <w:rFonts w:asciiTheme="minorEastAsia" w:hAnsiTheme="minorEastAsia" w:cstheme="minorEastAsia" w:hint="eastAsia"/>
          <w:bCs/>
          <w:szCs w:val="20"/>
        </w:rPr>
        <w:t>：投标人商务报价评分+</w:t>
      </w:r>
      <w:bookmarkStart w:id="10" w:name="_GoBack"/>
      <w:bookmarkEnd w:id="10"/>
      <w:r w:rsidRPr="00516DE0">
        <w:rPr>
          <w:rFonts w:asciiTheme="minorEastAsia" w:hAnsiTheme="minorEastAsia" w:cstheme="minorEastAsia" w:hint="eastAsia"/>
          <w:bCs/>
          <w:szCs w:val="20"/>
        </w:rPr>
        <w:t>综合评分合计为总分（商务报价60分，综合评分40分，总计100分），以合计总分由高到</w:t>
      </w:r>
      <w:proofErr w:type="gramStart"/>
      <w:r w:rsidRPr="00516DE0">
        <w:rPr>
          <w:rFonts w:asciiTheme="minorEastAsia" w:hAnsiTheme="minorEastAsia" w:cstheme="minorEastAsia" w:hint="eastAsia"/>
          <w:bCs/>
          <w:szCs w:val="20"/>
        </w:rPr>
        <w:t>低确定</w:t>
      </w:r>
      <w:proofErr w:type="gramEnd"/>
      <w:r w:rsidRPr="00516DE0">
        <w:rPr>
          <w:rFonts w:asciiTheme="minorEastAsia" w:hAnsiTheme="minorEastAsia" w:cstheme="minorEastAsia" w:hint="eastAsia"/>
          <w:bCs/>
          <w:szCs w:val="20"/>
        </w:rPr>
        <w:t>中标供应商顺序。</w:t>
      </w:r>
    </w:p>
    <w:p w:rsidR="00516DE0" w:rsidRPr="00516DE0" w:rsidRDefault="00516DE0" w:rsidP="00516DE0">
      <w:pPr>
        <w:spacing w:line="440" w:lineRule="exact"/>
        <w:rPr>
          <w:rFonts w:asciiTheme="minorEastAsia" w:hAnsiTheme="minorEastAsia" w:cstheme="minorEastAsia" w:hint="eastAsia"/>
          <w:bCs/>
          <w:szCs w:val="20"/>
        </w:rPr>
      </w:pPr>
      <w:r w:rsidRPr="00516DE0">
        <w:rPr>
          <w:rFonts w:asciiTheme="minorEastAsia" w:hAnsiTheme="minorEastAsia" w:cstheme="minorEastAsia" w:hint="eastAsia"/>
          <w:bCs/>
          <w:szCs w:val="20"/>
        </w:rPr>
        <w:t>二：综合评分分为以下4个部分。</w:t>
      </w:r>
    </w:p>
    <w:p w:rsidR="00516DE0" w:rsidRPr="00516DE0" w:rsidRDefault="00516DE0" w:rsidP="00516DE0">
      <w:pPr>
        <w:spacing w:line="440" w:lineRule="exact"/>
        <w:rPr>
          <w:rFonts w:asciiTheme="minorEastAsia" w:hAnsiTheme="minorEastAsia" w:cstheme="minorEastAsia" w:hint="eastAsia"/>
          <w:bCs/>
          <w:szCs w:val="20"/>
        </w:rPr>
      </w:pPr>
      <w:r w:rsidRPr="00516DE0">
        <w:rPr>
          <w:rFonts w:asciiTheme="minorEastAsia" w:hAnsiTheme="minorEastAsia" w:cstheme="minorEastAsia" w:hint="eastAsia"/>
          <w:bCs/>
          <w:szCs w:val="20"/>
        </w:rPr>
        <w:t>1：产品质量：供应商以往的质量水平是否稳定（10分）。</w:t>
      </w:r>
    </w:p>
    <w:p w:rsidR="00516DE0" w:rsidRPr="00516DE0" w:rsidRDefault="00516DE0" w:rsidP="00516DE0">
      <w:pPr>
        <w:spacing w:line="440" w:lineRule="exact"/>
        <w:rPr>
          <w:rFonts w:asciiTheme="minorEastAsia" w:hAnsiTheme="minorEastAsia" w:cstheme="minorEastAsia" w:hint="eastAsia"/>
          <w:bCs/>
          <w:szCs w:val="20"/>
        </w:rPr>
      </w:pPr>
      <w:r w:rsidRPr="00516DE0">
        <w:rPr>
          <w:rFonts w:asciiTheme="minorEastAsia" w:hAnsiTheme="minorEastAsia" w:cstheme="minorEastAsia" w:hint="eastAsia"/>
          <w:bCs/>
          <w:szCs w:val="20"/>
        </w:rPr>
        <w:t>2：供货能力：交货期是否满足项目需求，是否出现拖期现象（10分）。</w:t>
      </w:r>
    </w:p>
    <w:p w:rsidR="00516DE0" w:rsidRPr="00516DE0" w:rsidRDefault="00516DE0" w:rsidP="00516DE0">
      <w:pPr>
        <w:spacing w:line="440" w:lineRule="exact"/>
        <w:rPr>
          <w:rFonts w:asciiTheme="minorEastAsia" w:hAnsiTheme="minorEastAsia" w:cstheme="minorEastAsia" w:hint="eastAsia"/>
          <w:bCs/>
          <w:szCs w:val="20"/>
        </w:rPr>
      </w:pPr>
      <w:r w:rsidRPr="00516DE0">
        <w:rPr>
          <w:rFonts w:asciiTheme="minorEastAsia" w:hAnsiTheme="minorEastAsia" w:cstheme="minorEastAsia" w:hint="eastAsia"/>
          <w:bCs/>
          <w:szCs w:val="20"/>
        </w:rPr>
        <w:t>3：财务状况、管理水平：现金流是否充足、是否影响供货、内部管理是否有效到位（10分）。</w:t>
      </w:r>
    </w:p>
    <w:p w:rsidR="00CF579C" w:rsidRPr="00516DE0" w:rsidRDefault="00516DE0" w:rsidP="00516DE0">
      <w:pPr>
        <w:spacing w:line="440" w:lineRule="exact"/>
        <w:rPr>
          <w:rFonts w:asciiTheme="minorEastAsia" w:hAnsiTheme="minorEastAsia" w:cstheme="minorEastAsia"/>
        </w:rPr>
      </w:pPr>
      <w:r w:rsidRPr="00516DE0">
        <w:rPr>
          <w:rFonts w:asciiTheme="minorEastAsia" w:hAnsiTheme="minorEastAsia" w:cstheme="minorEastAsia" w:hint="eastAsia"/>
          <w:bCs/>
          <w:szCs w:val="20"/>
        </w:rPr>
        <w:t>4：技术支持、售后服务、合作口碑、各类证书、资料是否提供及时、是否有较好的合作愿望和能力（10分）。</w:t>
      </w:r>
    </w:p>
    <w:bookmarkEnd w:id="8"/>
    <w:bookmarkEnd w:id="9"/>
    <w:p w:rsidR="00CF579C" w:rsidRDefault="00CF579C">
      <w:pPr>
        <w:spacing w:line="440" w:lineRule="exact"/>
        <w:rPr>
          <w:rFonts w:asciiTheme="minorEastAsia" w:hAnsiTheme="minorEastAsia" w:cstheme="minorEastAsia"/>
        </w:rPr>
        <w:sectPr w:rsidR="00CF579C">
          <w:headerReference w:type="default" r:id="rId8"/>
          <w:footerReference w:type="default" r:id="rId9"/>
          <w:pgSz w:w="11906" w:h="16838"/>
          <w:pgMar w:top="1440" w:right="1800" w:bottom="1440" w:left="1800" w:header="851" w:footer="992" w:gutter="0"/>
          <w:cols w:space="425"/>
          <w:docGrid w:type="lines" w:linePitch="312"/>
        </w:sectPr>
      </w:pPr>
    </w:p>
    <w:p w:rsidR="00CF579C" w:rsidRDefault="00AB0F95">
      <w:pPr>
        <w:pStyle w:val="1"/>
      </w:pPr>
      <w:r>
        <w:rPr>
          <w:rFonts w:hint="eastAsia"/>
        </w:rPr>
        <w:lastRenderedPageBreak/>
        <w:t>开标签到表（供应商）</w:t>
      </w:r>
    </w:p>
    <w:tbl>
      <w:tblPr>
        <w:tblStyle w:val="a9"/>
        <w:tblW w:w="14885" w:type="dxa"/>
        <w:jc w:val="center"/>
        <w:tblLayout w:type="fixed"/>
        <w:tblLook w:val="04A0" w:firstRow="1" w:lastRow="0" w:firstColumn="1" w:lastColumn="0" w:noHBand="0" w:noVBand="1"/>
      </w:tblPr>
      <w:tblGrid>
        <w:gridCol w:w="977"/>
        <w:gridCol w:w="4223"/>
        <w:gridCol w:w="2597"/>
        <w:gridCol w:w="2362"/>
        <w:gridCol w:w="2363"/>
        <w:gridCol w:w="2363"/>
      </w:tblGrid>
      <w:tr w:rsidR="00CF579C">
        <w:trPr>
          <w:jc w:val="center"/>
        </w:trPr>
        <w:tc>
          <w:tcPr>
            <w:tcW w:w="977" w:type="dxa"/>
            <w:vAlign w:val="center"/>
          </w:tcPr>
          <w:p w:rsidR="00CF579C" w:rsidRDefault="00AB0F95">
            <w:pPr>
              <w:spacing w:line="48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序号</w:t>
            </w:r>
          </w:p>
        </w:tc>
        <w:tc>
          <w:tcPr>
            <w:tcW w:w="4223" w:type="dxa"/>
            <w:vAlign w:val="center"/>
          </w:tcPr>
          <w:p w:rsidR="00CF579C" w:rsidRDefault="00AB0F95">
            <w:pPr>
              <w:spacing w:line="48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单位名称</w:t>
            </w:r>
          </w:p>
        </w:tc>
        <w:tc>
          <w:tcPr>
            <w:tcW w:w="2597" w:type="dxa"/>
            <w:vAlign w:val="center"/>
          </w:tcPr>
          <w:p w:rsidR="00CF579C" w:rsidRDefault="00AB0F95">
            <w:pPr>
              <w:spacing w:line="48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授权人姓名</w:t>
            </w:r>
          </w:p>
        </w:tc>
        <w:tc>
          <w:tcPr>
            <w:tcW w:w="2362" w:type="dxa"/>
            <w:vAlign w:val="center"/>
          </w:tcPr>
          <w:p w:rsidR="00CF579C" w:rsidRDefault="00AB0F95">
            <w:pPr>
              <w:spacing w:line="48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移动电话</w:t>
            </w:r>
          </w:p>
        </w:tc>
        <w:tc>
          <w:tcPr>
            <w:tcW w:w="2363" w:type="dxa"/>
            <w:vAlign w:val="center"/>
          </w:tcPr>
          <w:p w:rsidR="00CF579C" w:rsidRDefault="00AB0F95">
            <w:pPr>
              <w:spacing w:line="48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邮箱</w:t>
            </w:r>
          </w:p>
        </w:tc>
        <w:tc>
          <w:tcPr>
            <w:tcW w:w="2363" w:type="dxa"/>
            <w:vAlign w:val="center"/>
          </w:tcPr>
          <w:p w:rsidR="00CF579C" w:rsidRDefault="00AB0F95">
            <w:pPr>
              <w:spacing w:line="48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时间</w:t>
            </w:r>
          </w:p>
        </w:tc>
      </w:tr>
      <w:tr w:rsidR="00CF579C">
        <w:trPr>
          <w:jc w:val="center"/>
        </w:trPr>
        <w:tc>
          <w:tcPr>
            <w:tcW w:w="977" w:type="dxa"/>
            <w:vAlign w:val="center"/>
          </w:tcPr>
          <w:p w:rsidR="00CF579C" w:rsidRDefault="00CF579C">
            <w:pPr>
              <w:numPr>
                <w:ilvl w:val="0"/>
                <w:numId w:val="5"/>
              </w:numPr>
              <w:spacing w:line="480" w:lineRule="auto"/>
              <w:jc w:val="center"/>
              <w:rPr>
                <w:rFonts w:asciiTheme="minorEastAsia" w:hAnsiTheme="minorEastAsia" w:cstheme="minorEastAsia"/>
                <w:sz w:val="28"/>
                <w:szCs w:val="28"/>
              </w:rPr>
            </w:pPr>
          </w:p>
        </w:tc>
        <w:tc>
          <w:tcPr>
            <w:tcW w:w="4223" w:type="dxa"/>
            <w:vAlign w:val="center"/>
          </w:tcPr>
          <w:p w:rsidR="00CF579C" w:rsidRDefault="00CF579C">
            <w:pPr>
              <w:spacing w:line="480" w:lineRule="auto"/>
              <w:jc w:val="center"/>
              <w:rPr>
                <w:rFonts w:asciiTheme="minorEastAsia" w:hAnsiTheme="minorEastAsia" w:cstheme="minorEastAsia"/>
                <w:sz w:val="28"/>
                <w:szCs w:val="28"/>
              </w:rPr>
            </w:pPr>
          </w:p>
        </w:tc>
        <w:tc>
          <w:tcPr>
            <w:tcW w:w="2597" w:type="dxa"/>
            <w:vAlign w:val="center"/>
          </w:tcPr>
          <w:p w:rsidR="00CF579C" w:rsidRDefault="00CF579C">
            <w:pPr>
              <w:spacing w:line="480" w:lineRule="auto"/>
              <w:jc w:val="center"/>
              <w:rPr>
                <w:rFonts w:asciiTheme="minorEastAsia" w:hAnsiTheme="minorEastAsia" w:cstheme="minorEastAsia"/>
                <w:sz w:val="28"/>
                <w:szCs w:val="28"/>
              </w:rPr>
            </w:pPr>
          </w:p>
        </w:tc>
        <w:tc>
          <w:tcPr>
            <w:tcW w:w="2362" w:type="dxa"/>
            <w:vAlign w:val="center"/>
          </w:tcPr>
          <w:p w:rsidR="00CF579C" w:rsidRDefault="00CF579C">
            <w:pPr>
              <w:spacing w:line="480" w:lineRule="auto"/>
              <w:jc w:val="center"/>
              <w:rPr>
                <w:rFonts w:asciiTheme="minorEastAsia" w:hAnsiTheme="minorEastAsia" w:cstheme="minorEastAsia"/>
                <w:sz w:val="28"/>
                <w:szCs w:val="28"/>
              </w:rPr>
            </w:pPr>
          </w:p>
        </w:tc>
        <w:tc>
          <w:tcPr>
            <w:tcW w:w="2363" w:type="dxa"/>
            <w:vAlign w:val="center"/>
          </w:tcPr>
          <w:p w:rsidR="00CF579C" w:rsidRDefault="00CF579C">
            <w:pPr>
              <w:spacing w:line="480" w:lineRule="auto"/>
              <w:jc w:val="center"/>
              <w:rPr>
                <w:rFonts w:asciiTheme="minorEastAsia" w:hAnsiTheme="minorEastAsia" w:cstheme="minorEastAsia"/>
                <w:sz w:val="28"/>
                <w:szCs w:val="28"/>
              </w:rPr>
            </w:pPr>
          </w:p>
        </w:tc>
        <w:tc>
          <w:tcPr>
            <w:tcW w:w="2363" w:type="dxa"/>
            <w:vAlign w:val="center"/>
          </w:tcPr>
          <w:p w:rsidR="00CF579C" w:rsidRDefault="00CF579C">
            <w:pPr>
              <w:spacing w:line="480" w:lineRule="auto"/>
              <w:jc w:val="center"/>
              <w:rPr>
                <w:rFonts w:asciiTheme="minorEastAsia" w:hAnsiTheme="minorEastAsia" w:cstheme="minorEastAsia"/>
                <w:sz w:val="28"/>
                <w:szCs w:val="28"/>
              </w:rPr>
            </w:pPr>
          </w:p>
        </w:tc>
      </w:tr>
      <w:tr w:rsidR="00CF579C">
        <w:trPr>
          <w:jc w:val="center"/>
        </w:trPr>
        <w:tc>
          <w:tcPr>
            <w:tcW w:w="977" w:type="dxa"/>
            <w:vAlign w:val="center"/>
          </w:tcPr>
          <w:p w:rsidR="00CF579C" w:rsidRDefault="00CF579C">
            <w:pPr>
              <w:numPr>
                <w:ilvl w:val="0"/>
                <w:numId w:val="5"/>
              </w:numPr>
              <w:spacing w:line="480" w:lineRule="auto"/>
              <w:jc w:val="center"/>
              <w:rPr>
                <w:rFonts w:asciiTheme="minorEastAsia" w:hAnsiTheme="minorEastAsia" w:cstheme="minorEastAsia"/>
                <w:sz w:val="28"/>
                <w:szCs w:val="28"/>
              </w:rPr>
            </w:pPr>
          </w:p>
        </w:tc>
        <w:tc>
          <w:tcPr>
            <w:tcW w:w="4223" w:type="dxa"/>
            <w:vAlign w:val="center"/>
          </w:tcPr>
          <w:p w:rsidR="00CF579C" w:rsidRDefault="00CF579C">
            <w:pPr>
              <w:spacing w:line="480" w:lineRule="auto"/>
              <w:jc w:val="center"/>
              <w:rPr>
                <w:rFonts w:asciiTheme="minorEastAsia" w:hAnsiTheme="minorEastAsia" w:cstheme="minorEastAsia"/>
                <w:sz w:val="28"/>
                <w:szCs w:val="28"/>
              </w:rPr>
            </w:pPr>
          </w:p>
        </w:tc>
        <w:tc>
          <w:tcPr>
            <w:tcW w:w="2597" w:type="dxa"/>
            <w:vAlign w:val="center"/>
          </w:tcPr>
          <w:p w:rsidR="00CF579C" w:rsidRDefault="00CF579C">
            <w:pPr>
              <w:spacing w:line="480" w:lineRule="auto"/>
              <w:jc w:val="center"/>
              <w:rPr>
                <w:rFonts w:asciiTheme="minorEastAsia" w:hAnsiTheme="minorEastAsia" w:cstheme="minorEastAsia"/>
                <w:sz w:val="28"/>
                <w:szCs w:val="28"/>
              </w:rPr>
            </w:pPr>
          </w:p>
        </w:tc>
        <w:tc>
          <w:tcPr>
            <w:tcW w:w="2362" w:type="dxa"/>
            <w:vAlign w:val="center"/>
          </w:tcPr>
          <w:p w:rsidR="00CF579C" w:rsidRDefault="00CF579C">
            <w:pPr>
              <w:spacing w:line="480" w:lineRule="auto"/>
              <w:jc w:val="center"/>
              <w:rPr>
                <w:rFonts w:asciiTheme="minorEastAsia" w:hAnsiTheme="minorEastAsia" w:cstheme="minorEastAsia"/>
                <w:sz w:val="28"/>
                <w:szCs w:val="28"/>
              </w:rPr>
            </w:pPr>
          </w:p>
        </w:tc>
        <w:tc>
          <w:tcPr>
            <w:tcW w:w="2363" w:type="dxa"/>
            <w:vAlign w:val="center"/>
          </w:tcPr>
          <w:p w:rsidR="00CF579C" w:rsidRDefault="00CF579C">
            <w:pPr>
              <w:spacing w:line="480" w:lineRule="auto"/>
              <w:jc w:val="center"/>
              <w:rPr>
                <w:rFonts w:asciiTheme="minorEastAsia" w:hAnsiTheme="minorEastAsia" w:cstheme="minorEastAsia"/>
                <w:sz w:val="28"/>
                <w:szCs w:val="28"/>
              </w:rPr>
            </w:pPr>
          </w:p>
        </w:tc>
        <w:tc>
          <w:tcPr>
            <w:tcW w:w="2363" w:type="dxa"/>
            <w:vAlign w:val="center"/>
          </w:tcPr>
          <w:p w:rsidR="00CF579C" w:rsidRDefault="00CF579C">
            <w:pPr>
              <w:spacing w:line="480" w:lineRule="auto"/>
              <w:jc w:val="center"/>
              <w:rPr>
                <w:rFonts w:asciiTheme="minorEastAsia" w:hAnsiTheme="minorEastAsia" w:cstheme="minorEastAsia"/>
                <w:sz w:val="28"/>
                <w:szCs w:val="28"/>
              </w:rPr>
            </w:pPr>
          </w:p>
        </w:tc>
      </w:tr>
      <w:tr w:rsidR="00CF579C">
        <w:trPr>
          <w:jc w:val="center"/>
        </w:trPr>
        <w:tc>
          <w:tcPr>
            <w:tcW w:w="977" w:type="dxa"/>
            <w:vAlign w:val="center"/>
          </w:tcPr>
          <w:p w:rsidR="00CF579C" w:rsidRDefault="00CF579C">
            <w:pPr>
              <w:numPr>
                <w:ilvl w:val="0"/>
                <w:numId w:val="5"/>
              </w:numPr>
              <w:spacing w:line="480" w:lineRule="auto"/>
              <w:jc w:val="center"/>
              <w:rPr>
                <w:rFonts w:asciiTheme="minorEastAsia" w:hAnsiTheme="minorEastAsia" w:cstheme="minorEastAsia"/>
                <w:sz w:val="28"/>
                <w:szCs w:val="28"/>
              </w:rPr>
            </w:pPr>
          </w:p>
        </w:tc>
        <w:tc>
          <w:tcPr>
            <w:tcW w:w="4223" w:type="dxa"/>
            <w:vAlign w:val="center"/>
          </w:tcPr>
          <w:p w:rsidR="00CF579C" w:rsidRDefault="00CF579C">
            <w:pPr>
              <w:spacing w:line="480" w:lineRule="auto"/>
              <w:jc w:val="center"/>
              <w:rPr>
                <w:rFonts w:asciiTheme="minorEastAsia" w:hAnsiTheme="minorEastAsia" w:cstheme="minorEastAsia"/>
                <w:sz w:val="28"/>
                <w:szCs w:val="28"/>
              </w:rPr>
            </w:pPr>
          </w:p>
        </w:tc>
        <w:tc>
          <w:tcPr>
            <w:tcW w:w="2597" w:type="dxa"/>
            <w:vAlign w:val="center"/>
          </w:tcPr>
          <w:p w:rsidR="00CF579C" w:rsidRDefault="00CF579C">
            <w:pPr>
              <w:spacing w:line="480" w:lineRule="auto"/>
              <w:jc w:val="center"/>
              <w:rPr>
                <w:rFonts w:asciiTheme="minorEastAsia" w:hAnsiTheme="minorEastAsia" w:cstheme="minorEastAsia"/>
                <w:sz w:val="28"/>
                <w:szCs w:val="28"/>
              </w:rPr>
            </w:pPr>
          </w:p>
        </w:tc>
        <w:tc>
          <w:tcPr>
            <w:tcW w:w="2362" w:type="dxa"/>
            <w:vAlign w:val="center"/>
          </w:tcPr>
          <w:p w:rsidR="00CF579C" w:rsidRDefault="00CF579C">
            <w:pPr>
              <w:spacing w:line="480" w:lineRule="auto"/>
              <w:jc w:val="center"/>
              <w:rPr>
                <w:rFonts w:asciiTheme="minorEastAsia" w:hAnsiTheme="minorEastAsia" w:cstheme="minorEastAsia"/>
                <w:sz w:val="28"/>
                <w:szCs w:val="28"/>
              </w:rPr>
            </w:pPr>
          </w:p>
        </w:tc>
        <w:tc>
          <w:tcPr>
            <w:tcW w:w="2363" w:type="dxa"/>
            <w:vAlign w:val="center"/>
          </w:tcPr>
          <w:p w:rsidR="00CF579C" w:rsidRDefault="00CF579C">
            <w:pPr>
              <w:spacing w:line="480" w:lineRule="auto"/>
              <w:jc w:val="center"/>
              <w:rPr>
                <w:rFonts w:asciiTheme="minorEastAsia" w:hAnsiTheme="minorEastAsia" w:cstheme="minorEastAsia"/>
                <w:sz w:val="28"/>
                <w:szCs w:val="28"/>
              </w:rPr>
            </w:pPr>
          </w:p>
        </w:tc>
        <w:tc>
          <w:tcPr>
            <w:tcW w:w="2363" w:type="dxa"/>
            <w:vAlign w:val="center"/>
          </w:tcPr>
          <w:p w:rsidR="00CF579C" w:rsidRDefault="00CF579C">
            <w:pPr>
              <w:spacing w:line="480" w:lineRule="auto"/>
              <w:jc w:val="center"/>
              <w:rPr>
                <w:rFonts w:asciiTheme="minorEastAsia" w:hAnsiTheme="minorEastAsia" w:cstheme="minorEastAsia"/>
                <w:sz w:val="28"/>
                <w:szCs w:val="28"/>
              </w:rPr>
            </w:pPr>
          </w:p>
        </w:tc>
      </w:tr>
      <w:tr w:rsidR="00CF579C">
        <w:trPr>
          <w:jc w:val="center"/>
        </w:trPr>
        <w:tc>
          <w:tcPr>
            <w:tcW w:w="977" w:type="dxa"/>
            <w:vAlign w:val="center"/>
          </w:tcPr>
          <w:p w:rsidR="00CF579C" w:rsidRDefault="00CF579C">
            <w:pPr>
              <w:numPr>
                <w:ilvl w:val="0"/>
                <w:numId w:val="5"/>
              </w:numPr>
              <w:spacing w:line="480" w:lineRule="auto"/>
              <w:jc w:val="center"/>
              <w:rPr>
                <w:rFonts w:asciiTheme="minorEastAsia" w:hAnsiTheme="minorEastAsia" w:cstheme="minorEastAsia"/>
                <w:sz w:val="28"/>
                <w:szCs w:val="28"/>
              </w:rPr>
            </w:pPr>
          </w:p>
        </w:tc>
        <w:tc>
          <w:tcPr>
            <w:tcW w:w="4223" w:type="dxa"/>
            <w:vAlign w:val="center"/>
          </w:tcPr>
          <w:p w:rsidR="00CF579C" w:rsidRDefault="00CF579C">
            <w:pPr>
              <w:spacing w:line="480" w:lineRule="auto"/>
              <w:jc w:val="center"/>
              <w:rPr>
                <w:rFonts w:asciiTheme="minorEastAsia" w:hAnsiTheme="minorEastAsia" w:cstheme="minorEastAsia"/>
                <w:sz w:val="28"/>
                <w:szCs w:val="28"/>
              </w:rPr>
            </w:pPr>
          </w:p>
        </w:tc>
        <w:tc>
          <w:tcPr>
            <w:tcW w:w="2597" w:type="dxa"/>
            <w:vAlign w:val="center"/>
          </w:tcPr>
          <w:p w:rsidR="00CF579C" w:rsidRDefault="00CF579C">
            <w:pPr>
              <w:spacing w:line="480" w:lineRule="auto"/>
              <w:jc w:val="center"/>
              <w:rPr>
                <w:rFonts w:asciiTheme="minorEastAsia" w:hAnsiTheme="minorEastAsia" w:cstheme="minorEastAsia"/>
                <w:sz w:val="28"/>
                <w:szCs w:val="28"/>
              </w:rPr>
            </w:pPr>
          </w:p>
        </w:tc>
        <w:tc>
          <w:tcPr>
            <w:tcW w:w="2362" w:type="dxa"/>
            <w:vAlign w:val="center"/>
          </w:tcPr>
          <w:p w:rsidR="00CF579C" w:rsidRDefault="00CF579C">
            <w:pPr>
              <w:spacing w:line="480" w:lineRule="auto"/>
              <w:jc w:val="center"/>
              <w:rPr>
                <w:rFonts w:asciiTheme="minorEastAsia" w:hAnsiTheme="minorEastAsia" w:cstheme="minorEastAsia"/>
                <w:sz w:val="28"/>
                <w:szCs w:val="28"/>
              </w:rPr>
            </w:pPr>
          </w:p>
        </w:tc>
        <w:tc>
          <w:tcPr>
            <w:tcW w:w="2363" w:type="dxa"/>
            <w:vAlign w:val="center"/>
          </w:tcPr>
          <w:p w:rsidR="00CF579C" w:rsidRDefault="00CF579C">
            <w:pPr>
              <w:spacing w:line="480" w:lineRule="auto"/>
              <w:jc w:val="center"/>
              <w:rPr>
                <w:rFonts w:asciiTheme="minorEastAsia" w:hAnsiTheme="minorEastAsia" w:cstheme="minorEastAsia"/>
                <w:sz w:val="28"/>
                <w:szCs w:val="28"/>
              </w:rPr>
            </w:pPr>
          </w:p>
        </w:tc>
        <w:tc>
          <w:tcPr>
            <w:tcW w:w="2363" w:type="dxa"/>
            <w:vAlign w:val="center"/>
          </w:tcPr>
          <w:p w:rsidR="00CF579C" w:rsidRDefault="00CF579C">
            <w:pPr>
              <w:spacing w:line="480" w:lineRule="auto"/>
              <w:jc w:val="center"/>
              <w:rPr>
                <w:rFonts w:asciiTheme="minorEastAsia" w:hAnsiTheme="minorEastAsia" w:cstheme="minorEastAsia"/>
                <w:sz w:val="28"/>
                <w:szCs w:val="28"/>
              </w:rPr>
            </w:pPr>
          </w:p>
        </w:tc>
      </w:tr>
      <w:tr w:rsidR="00CF579C">
        <w:trPr>
          <w:jc w:val="center"/>
        </w:trPr>
        <w:tc>
          <w:tcPr>
            <w:tcW w:w="977" w:type="dxa"/>
            <w:vAlign w:val="center"/>
          </w:tcPr>
          <w:p w:rsidR="00CF579C" w:rsidRDefault="00CF579C">
            <w:pPr>
              <w:numPr>
                <w:ilvl w:val="0"/>
                <w:numId w:val="5"/>
              </w:numPr>
              <w:spacing w:line="480" w:lineRule="auto"/>
              <w:jc w:val="center"/>
              <w:rPr>
                <w:rFonts w:asciiTheme="minorEastAsia" w:hAnsiTheme="minorEastAsia" w:cstheme="minorEastAsia"/>
                <w:sz w:val="28"/>
                <w:szCs w:val="28"/>
              </w:rPr>
            </w:pPr>
          </w:p>
        </w:tc>
        <w:tc>
          <w:tcPr>
            <w:tcW w:w="4223" w:type="dxa"/>
            <w:vAlign w:val="center"/>
          </w:tcPr>
          <w:p w:rsidR="00CF579C" w:rsidRDefault="00CF579C">
            <w:pPr>
              <w:spacing w:line="480" w:lineRule="auto"/>
              <w:jc w:val="center"/>
              <w:rPr>
                <w:rFonts w:asciiTheme="minorEastAsia" w:hAnsiTheme="minorEastAsia" w:cstheme="minorEastAsia"/>
                <w:sz w:val="28"/>
                <w:szCs w:val="28"/>
              </w:rPr>
            </w:pPr>
          </w:p>
        </w:tc>
        <w:tc>
          <w:tcPr>
            <w:tcW w:w="2597" w:type="dxa"/>
            <w:vAlign w:val="center"/>
          </w:tcPr>
          <w:p w:rsidR="00CF579C" w:rsidRDefault="00CF579C">
            <w:pPr>
              <w:spacing w:line="480" w:lineRule="auto"/>
              <w:jc w:val="center"/>
              <w:rPr>
                <w:rFonts w:asciiTheme="minorEastAsia" w:hAnsiTheme="minorEastAsia" w:cstheme="minorEastAsia"/>
                <w:sz w:val="28"/>
                <w:szCs w:val="28"/>
              </w:rPr>
            </w:pPr>
          </w:p>
        </w:tc>
        <w:tc>
          <w:tcPr>
            <w:tcW w:w="2362" w:type="dxa"/>
            <w:vAlign w:val="center"/>
          </w:tcPr>
          <w:p w:rsidR="00CF579C" w:rsidRDefault="00CF579C">
            <w:pPr>
              <w:spacing w:line="480" w:lineRule="auto"/>
              <w:jc w:val="center"/>
              <w:rPr>
                <w:rFonts w:asciiTheme="minorEastAsia" w:hAnsiTheme="minorEastAsia" w:cstheme="minorEastAsia"/>
                <w:sz w:val="28"/>
                <w:szCs w:val="28"/>
              </w:rPr>
            </w:pPr>
          </w:p>
        </w:tc>
        <w:tc>
          <w:tcPr>
            <w:tcW w:w="2363" w:type="dxa"/>
            <w:vAlign w:val="center"/>
          </w:tcPr>
          <w:p w:rsidR="00CF579C" w:rsidRDefault="00CF579C">
            <w:pPr>
              <w:spacing w:line="480" w:lineRule="auto"/>
              <w:jc w:val="center"/>
              <w:rPr>
                <w:rFonts w:asciiTheme="minorEastAsia" w:hAnsiTheme="minorEastAsia" w:cstheme="minorEastAsia"/>
                <w:sz w:val="28"/>
                <w:szCs w:val="28"/>
              </w:rPr>
            </w:pPr>
          </w:p>
        </w:tc>
        <w:tc>
          <w:tcPr>
            <w:tcW w:w="2363" w:type="dxa"/>
            <w:vAlign w:val="center"/>
          </w:tcPr>
          <w:p w:rsidR="00CF579C" w:rsidRDefault="00CF579C">
            <w:pPr>
              <w:spacing w:line="480" w:lineRule="auto"/>
              <w:jc w:val="center"/>
              <w:rPr>
                <w:rFonts w:asciiTheme="minorEastAsia" w:hAnsiTheme="minorEastAsia" w:cstheme="minorEastAsia"/>
                <w:sz w:val="28"/>
                <w:szCs w:val="28"/>
              </w:rPr>
            </w:pPr>
          </w:p>
        </w:tc>
      </w:tr>
      <w:tr w:rsidR="00CF579C">
        <w:trPr>
          <w:jc w:val="center"/>
        </w:trPr>
        <w:tc>
          <w:tcPr>
            <w:tcW w:w="977" w:type="dxa"/>
            <w:vAlign w:val="center"/>
          </w:tcPr>
          <w:p w:rsidR="00CF579C" w:rsidRDefault="00CF579C">
            <w:pPr>
              <w:numPr>
                <w:ilvl w:val="0"/>
                <w:numId w:val="5"/>
              </w:numPr>
              <w:spacing w:line="480" w:lineRule="auto"/>
              <w:jc w:val="center"/>
              <w:rPr>
                <w:rFonts w:asciiTheme="minorEastAsia" w:hAnsiTheme="minorEastAsia" w:cstheme="minorEastAsia"/>
                <w:sz w:val="28"/>
                <w:szCs w:val="28"/>
              </w:rPr>
            </w:pPr>
          </w:p>
        </w:tc>
        <w:tc>
          <w:tcPr>
            <w:tcW w:w="4223" w:type="dxa"/>
            <w:vAlign w:val="center"/>
          </w:tcPr>
          <w:p w:rsidR="00CF579C" w:rsidRDefault="00CF579C">
            <w:pPr>
              <w:spacing w:line="480" w:lineRule="auto"/>
              <w:jc w:val="center"/>
              <w:rPr>
                <w:rFonts w:asciiTheme="minorEastAsia" w:hAnsiTheme="minorEastAsia" w:cstheme="minorEastAsia"/>
                <w:sz w:val="28"/>
                <w:szCs w:val="28"/>
              </w:rPr>
            </w:pPr>
          </w:p>
        </w:tc>
        <w:tc>
          <w:tcPr>
            <w:tcW w:w="2597" w:type="dxa"/>
            <w:vAlign w:val="center"/>
          </w:tcPr>
          <w:p w:rsidR="00CF579C" w:rsidRDefault="00CF579C">
            <w:pPr>
              <w:spacing w:line="480" w:lineRule="auto"/>
              <w:jc w:val="center"/>
              <w:rPr>
                <w:rFonts w:asciiTheme="minorEastAsia" w:hAnsiTheme="minorEastAsia" w:cstheme="minorEastAsia"/>
                <w:sz w:val="28"/>
                <w:szCs w:val="28"/>
              </w:rPr>
            </w:pPr>
          </w:p>
        </w:tc>
        <w:tc>
          <w:tcPr>
            <w:tcW w:w="2362" w:type="dxa"/>
            <w:vAlign w:val="center"/>
          </w:tcPr>
          <w:p w:rsidR="00CF579C" w:rsidRDefault="00CF579C">
            <w:pPr>
              <w:spacing w:line="480" w:lineRule="auto"/>
              <w:jc w:val="center"/>
              <w:rPr>
                <w:rFonts w:asciiTheme="minorEastAsia" w:hAnsiTheme="minorEastAsia" w:cstheme="minorEastAsia"/>
                <w:sz w:val="28"/>
                <w:szCs w:val="28"/>
              </w:rPr>
            </w:pPr>
          </w:p>
        </w:tc>
        <w:tc>
          <w:tcPr>
            <w:tcW w:w="2363" w:type="dxa"/>
            <w:vAlign w:val="center"/>
          </w:tcPr>
          <w:p w:rsidR="00CF579C" w:rsidRDefault="00CF579C">
            <w:pPr>
              <w:spacing w:line="480" w:lineRule="auto"/>
              <w:jc w:val="center"/>
              <w:rPr>
                <w:rFonts w:asciiTheme="minorEastAsia" w:hAnsiTheme="minorEastAsia" w:cstheme="minorEastAsia"/>
                <w:sz w:val="28"/>
                <w:szCs w:val="28"/>
              </w:rPr>
            </w:pPr>
          </w:p>
        </w:tc>
        <w:tc>
          <w:tcPr>
            <w:tcW w:w="2363" w:type="dxa"/>
            <w:vAlign w:val="center"/>
          </w:tcPr>
          <w:p w:rsidR="00CF579C" w:rsidRDefault="00CF579C">
            <w:pPr>
              <w:spacing w:line="480" w:lineRule="auto"/>
              <w:jc w:val="center"/>
              <w:rPr>
                <w:rFonts w:asciiTheme="minorEastAsia" w:hAnsiTheme="minorEastAsia" w:cstheme="minorEastAsia"/>
                <w:sz w:val="28"/>
                <w:szCs w:val="28"/>
              </w:rPr>
            </w:pPr>
          </w:p>
        </w:tc>
      </w:tr>
      <w:tr w:rsidR="00CF579C">
        <w:trPr>
          <w:jc w:val="center"/>
        </w:trPr>
        <w:tc>
          <w:tcPr>
            <w:tcW w:w="977" w:type="dxa"/>
            <w:vAlign w:val="center"/>
          </w:tcPr>
          <w:p w:rsidR="00CF579C" w:rsidRDefault="00CF579C">
            <w:pPr>
              <w:numPr>
                <w:ilvl w:val="0"/>
                <w:numId w:val="5"/>
              </w:numPr>
              <w:spacing w:line="480" w:lineRule="auto"/>
              <w:jc w:val="center"/>
              <w:rPr>
                <w:rFonts w:asciiTheme="minorEastAsia" w:hAnsiTheme="minorEastAsia" w:cstheme="minorEastAsia"/>
                <w:sz w:val="28"/>
                <w:szCs w:val="28"/>
              </w:rPr>
            </w:pPr>
          </w:p>
        </w:tc>
        <w:tc>
          <w:tcPr>
            <w:tcW w:w="4223" w:type="dxa"/>
            <w:vAlign w:val="center"/>
          </w:tcPr>
          <w:p w:rsidR="00CF579C" w:rsidRDefault="00CF579C">
            <w:pPr>
              <w:spacing w:line="480" w:lineRule="auto"/>
              <w:jc w:val="center"/>
              <w:rPr>
                <w:rFonts w:asciiTheme="minorEastAsia" w:hAnsiTheme="minorEastAsia" w:cstheme="minorEastAsia"/>
                <w:sz w:val="28"/>
                <w:szCs w:val="28"/>
              </w:rPr>
            </w:pPr>
          </w:p>
        </w:tc>
        <w:tc>
          <w:tcPr>
            <w:tcW w:w="2597" w:type="dxa"/>
            <w:vAlign w:val="center"/>
          </w:tcPr>
          <w:p w:rsidR="00CF579C" w:rsidRDefault="00CF579C">
            <w:pPr>
              <w:spacing w:line="480" w:lineRule="auto"/>
              <w:jc w:val="center"/>
              <w:rPr>
                <w:rFonts w:asciiTheme="minorEastAsia" w:hAnsiTheme="minorEastAsia" w:cstheme="minorEastAsia"/>
                <w:sz w:val="28"/>
                <w:szCs w:val="28"/>
              </w:rPr>
            </w:pPr>
          </w:p>
        </w:tc>
        <w:tc>
          <w:tcPr>
            <w:tcW w:w="2362" w:type="dxa"/>
            <w:vAlign w:val="center"/>
          </w:tcPr>
          <w:p w:rsidR="00CF579C" w:rsidRDefault="00CF579C">
            <w:pPr>
              <w:spacing w:line="480" w:lineRule="auto"/>
              <w:jc w:val="center"/>
              <w:rPr>
                <w:rFonts w:asciiTheme="minorEastAsia" w:hAnsiTheme="minorEastAsia" w:cstheme="minorEastAsia"/>
                <w:sz w:val="28"/>
                <w:szCs w:val="28"/>
              </w:rPr>
            </w:pPr>
          </w:p>
        </w:tc>
        <w:tc>
          <w:tcPr>
            <w:tcW w:w="2363" w:type="dxa"/>
            <w:vAlign w:val="center"/>
          </w:tcPr>
          <w:p w:rsidR="00CF579C" w:rsidRDefault="00CF579C">
            <w:pPr>
              <w:spacing w:line="480" w:lineRule="auto"/>
              <w:jc w:val="center"/>
              <w:rPr>
                <w:rFonts w:asciiTheme="minorEastAsia" w:hAnsiTheme="minorEastAsia" w:cstheme="minorEastAsia"/>
                <w:sz w:val="28"/>
                <w:szCs w:val="28"/>
              </w:rPr>
            </w:pPr>
          </w:p>
        </w:tc>
        <w:tc>
          <w:tcPr>
            <w:tcW w:w="2363" w:type="dxa"/>
            <w:vAlign w:val="center"/>
          </w:tcPr>
          <w:p w:rsidR="00CF579C" w:rsidRDefault="00CF579C">
            <w:pPr>
              <w:spacing w:line="480" w:lineRule="auto"/>
              <w:jc w:val="center"/>
              <w:rPr>
                <w:rFonts w:asciiTheme="minorEastAsia" w:hAnsiTheme="minorEastAsia" w:cstheme="minorEastAsia"/>
                <w:sz w:val="28"/>
                <w:szCs w:val="28"/>
              </w:rPr>
            </w:pPr>
          </w:p>
        </w:tc>
      </w:tr>
      <w:tr w:rsidR="00CF579C">
        <w:trPr>
          <w:jc w:val="center"/>
        </w:trPr>
        <w:tc>
          <w:tcPr>
            <w:tcW w:w="977" w:type="dxa"/>
            <w:vAlign w:val="center"/>
          </w:tcPr>
          <w:p w:rsidR="00CF579C" w:rsidRDefault="00CF579C">
            <w:pPr>
              <w:numPr>
                <w:ilvl w:val="0"/>
                <w:numId w:val="5"/>
              </w:numPr>
              <w:spacing w:line="480" w:lineRule="auto"/>
              <w:jc w:val="center"/>
              <w:rPr>
                <w:rFonts w:asciiTheme="minorEastAsia" w:hAnsiTheme="minorEastAsia" w:cstheme="minorEastAsia"/>
                <w:sz w:val="28"/>
                <w:szCs w:val="28"/>
              </w:rPr>
            </w:pPr>
          </w:p>
        </w:tc>
        <w:tc>
          <w:tcPr>
            <w:tcW w:w="4223" w:type="dxa"/>
            <w:vAlign w:val="center"/>
          </w:tcPr>
          <w:p w:rsidR="00CF579C" w:rsidRDefault="00CF579C">
            <w:pPr>
              <w:spacing w:line="480" w:lineRule="auto"/>
              <w:jc w:val="center"/>
              <w:rPr>
                <w:rFonts w:asciiTheme="minorEastAsia" w:hAnsiTheme="minorEastAsia" w:cstheme="minorEastAsia"/>
                <w:sz w:val="28"/>
                <w:szCs w:val="28"/>
              </w:rPr>
            </w:pPr>
          </w:p>
        </w:tc>
        <w:tc>
          <w:tcPr>
            <w:tcW w:w="2597" w:type="dxa"/>
            <w:vAlign w:val="center"/>
          </w:tcPr>
          <w:p w:rsidR="00CF579C" w:rsidRDefault="00CF579C">
            <w:pPr>
              <w:spacing w:line="480" w:lineRule="auto"/>
              <w:jc w:val="center"/>
              <w:rPr>
                <w:rFonts w:asciiTheme="minorEastAsia" w:hAnsiTheme="minorEastAsia" w:cstheme="minorEastAsia"/>
                <w:sz w:val="28"/>
                <w:szCs w:val="28"/>
              </w:rPr>
            </w:pPr>
          </w:p>
        </w:tc>
        <w:tc>
          <w:tcPr>
            <w:tcW w:w="2362" w:type="dxa"/>
            <w:vAlign w:val="center"/>
          </w:tcPr>
          <w:p w:rsidR="00CF579C" w:rsidRDefault="00CF579C">
            <w:pPr>
              <w:spacing w:line="480" w:lineRule="auto"/>
              <w:jc w:val="center"/>
              <w:rPr>
                <w:rFonts w:asciiTheme="minorEastAsia" w:hAnsiTheme="minorEastAsia" w:cstheme="minorEastAsia"/>
                <w:sz w:val="28"/>
                <w:szCs w:val="28"/>
              </w:rPr>
            </w:pPr>
          </w:p>
        </w:tc>
        <w:tc>
          <w:tcPr>
            <w:tcW w:w="2363" w:type="dxa"/>
            <w:vAlign w:val="center"/>
          </w:tcPr>
          <w:p w:rsidR="00CF579C" w:rsidRDefault="00CF579C">
            <w:pPr>
              <w:spacing w:line="480" w:lineRule="auto"/>
              <w:jc w:val="center"/>
              <w:rPr>
                <w:rFonts w:asciiTheme="minorEastAsia" w:hAnsiTheme="minorEastAsia" w:cstheme="minorEastAsia"/>
                <w:sz w:val="28"/>
                <w:szCs w:val="28"/>
              </w:rPr>
            </w:pPr>
          </w:p>
        </w:tc>
        <w:tc>
          <w:tcPr>
            <w:tcW w:w="2363" w:type="dxa"/>
            <w:vAlign w:val="center"/>
          </w:tcPr>
          <w:p w:rsidR="00CF579C" w:rsidRDefault="00CF579C">
            <w:pPr>
              <w:spacing w:line="480" w:lineRule="auto"/>
              <w:jc w:val="center"/>
              <w:rPr>
                <w:rFonts w:asciiTheme="minorEastAsia" w:hAnsiTheme="minorEastAsia" w:cstheme="minorEastAsia"/>
                <w:sz w:val="28"/>
                <w:szCs w:val="28"/>
              </w:rPr>
            </w:pPr>
          </w:p>
        </w:tc>
      </w:tr>
      <w:tr w:rsidR="00CF579C">
        <w:trPr>
          <w:jc w:val="center"/>
        </w:trPr>
        <w:tc>
          <w:tcPr>
            <w:tcW w:w="977" w:type="dxa"/>
            <w:vAlign w:val="center"/>
          </w:tcPr>
          <w:p w:rsidR="00CF579C" w:rsidRDefault="00CF579C">
            <w:pPr>
              <w:numPr>
                <w:ilvl w:val="0"/>
                <w:numId w:val="5"/>
              </w:numPr>
              <w:spacing w:line="480" w:lineRule="auto"/>
              <w:jc w:val="center"/>
              <w:rPr>
                <w:rFonts w:asciiTheme="minorEastAsia" w:hAnsiTheme="minorEastAsia" w:cstheme="minorEastAsia"/>
                <w:sz w:val="28"/>
                <w:szCs w:val="28"/>
              </w:rPr>
            </w:pPr>
          </w:p>
        </w:tc>
        <w:tc>
          <w:tcPr>
            <w:tcW w:w="4223" w:type="dxa"/>
            <w:vAlign w:val="center"/>
          </w:tcPr>
          <w:p w:rsidR="00CF579C" w:rsidRDefault="00CF579C">
            <w:pPr>
              <w:spacing w:line="480" w:lineRule="auto"/>
              <w:jc w:val="center"/>
              <w:rPr>
                <w:rFonts w:asciiTheme="minorEastAsia" w:hAnsiTheme="minorEastAsia" w:cstheme="minorEastAsia"/>
                <w:sz w:val="28"/>
                <w:szCs w:val="28"/>
              </w:rPr>
            </w:pPr>
          </w:p>
        </w:tc>
        <w:tc>
          <w:tcPr>
            <w:tcW w:w="2597" w:type="dxa"/>
            <w:vAlign w:val="center"/>
          </w:tcPr>
          <w:p w:rsidR="00CF579C" w:rsidRDefault="00CF579C">
            <w:pPr>
              <w:spacing w:line="480" w:lineRule="auto"/>
              <w:jc w:val="center"/>
              <w:rPr>
                <w:rFonts w:asciiTheme="minorEastAsia" w:hAnsiTheme="minorEastAsia" w:cstheme="minorEastAsia"/>
                <w:sz w:val="28"/>
                <w:szCs w:val="28"/>
              </w:rPr>
            </w:pPr>
          </w:p>
        </w:tc>
        <w:tc>
          <w:tcPr>
            <w:tcW w:w="2362" w:type="dxa"/>
            <w:vAlign w:val="center"/>
          </w:tcPr>
          <w:p w:rsidR="00CF579C" w:rsidRDefault="00CF579C">
            <w:pPr>
              <w:spacing w:line="480" w:lineRule="auto"/>
              <w:jc w:val="center"/>
              <w:rPr>
                <w:rFonts w:asciiTheme="minorEastAsia" w:hAnsiTheme="minorEastAsia" w:cstheme="minorEastAsia"/>
                <w:sz w:val="28"/>
                <w:szCs w:val="28"/>
              </w:rPr>
            </w:pPr>
          </w:p>
        </w:tc>
        <w:tc>
          <w:tcPr>
            <w:tcW w:w="2363" w:type="dxa"/>
            <w:vAlign w:val="center"/>
          </w:tcPr>
          <w:p w:rsidR="00CF579C" w:rsidRDefault="00CF579C">
            <w:pPr>
              <w:spacing w:line="480" w:lineRule="auto"/>
              <w:jc w:val="center"/>
              <w:rPr>
                <w:rFonts w:asciiTheme="minorEastAsia" w:hAnsiTheme="minorEastAsia" w:cstheme="minorEastAsia"/>
                <w:sz w:val="28"/>
                <w:szCs w:val="28"/>
              </w:rPr>
            </w:pPr>
          </w:p>
        </w:tc>
        <w:tc>
          <w:tcPr>
            <w:tcW w:w="2363" w:type="dxa"/>
            <w:vAlign w:val="center"/>
          </w:tcPr>
          <w:p w:rsidR="00CF579C" w:rsidRDefault="00CF579C">
            <w:pPr>
              <w:spacing w:line="480" w:lineRule="auto"/>
              <w:jc w:val="center"/>
              <w:rPr>
                <w:rFonts w:asciiTheme="minorEastAsia" w:hAnsiTheme="minorEastAsia" w:cstheme="minorEastAsia"/>
                <w:sz w:val="28"/>
                <w:szCs w:val="28"/>
              </w:rPr>
            </w:pPr>
          </w:p>
        </w:tc>
      </w:tr>
      <w:tr w:rsidR="00CF579C">
        <w:trPr>
          <w:jc w:val="center"/>
        </w:trPr>
        <w:tc>
          <w:tcPr>
            <w:tcW w:w="977" w:type="dxa"/>
            <w:vAlign w:val="center"/>
          </w:tcPr>
          <w:p w:rsidR="00CF579C" w:rsidRDefault="00CF579C">
            <w:pPr>
              <w:numPr>
                <w:ilvl w:val="0"/>
                <w:numId w:val="5"/>
              </w:numPr>
              <w:spacing w:line="480" w:lineRule="auto"/>
              <w:jc w:val="center"/>
              <w:rPr>
                <w:rFonts w:asciiTheme="minorEastAsia" w:hAnsiTheme="minorEastAsia" w:cstheme="minorEastAsia"/>
                <w:sz w:val="28"/>
                <w:szCs w:val="28"/>
              </w:rPr>
            </w:pPr>
          </w:p>
        </w:tc>
        <w:tc>
          <w:tcPr>
            <w:tcW w:w="4223" w:type="dxa"/>
            <w:vAlign w:val="center"/>
          </w:tcPr>
          <w:p w:rsidR="00CF579C" w:rsidRDefault="00CF579C">
            <w:pPr>
              <w:spacing w:line="480" w:lineRule="auto"/>
              <w:jc w:val="center"/>
              <w:rPr>
                <w:rFonts w:asciiTheme="minorEastAsia" w:hAnsiTheme="minorEastAsia" w:cstheme="minorEastAsia"/>
                <w:sz w:val="28"/>
                <w:szCs w:val="28"/>
              </w:rPr>
            </w:pPr>
          </w:p>
        </w:tc>
        <w:tc>
          <w:tcPr>
            <w:tcW w:w="2597" w:type="dxa"/>
            <w:vAlign w:val="center"/>
          </w:tcPr>
          <w:p w:rsidR="00CF579C" w:rsidRDefault="00CF579C">
            <w:pPr>
              <w:spacing w:line="480" w:lineRule="auto"/>
              <w:jc w:val="center"/>
              <w:rPr>
                <w:rFonts w:asciiTheme="minorEastAsia" w:hAnsiTheme="minorEastAsia" w:cstheme="minorEastAsia"/>
                <w:sz w:val="28"/>
                <w:szCs w:val="28"/>
              </w:rPr>
            </w:pPr>
          </w:p>
        </w:tc>
        <w:tc>
          <w:tcPr>
            <w:tcW w:w="2362" w:type="dxa"/>
            <w:vAlign w:val="center"/>
          </w:tcPr>
          <w:p w:rsidR="00CF579C" w:rsidRDefault="00CF579C">
            <w:pPr>
              <w:spacing w:line="480" w:lineRule="auto"/>
              <w:jc w:val="center"/>
              <w:rPr>
                <w:rFonts w:asciiTheme="minorEastAsia" w:hAnsiTheme="minorEastAsia" w:cstheme="minorEastAsia"/>
                <w:sz w:val="28"/>
                <w:szCs w:val="28"/>
              </w:rPr>
            </w:pPr>
          </w:p>
        </w:tc>
        <w:tc>
          <w:tcPr>
            <w:tcW w:w="2363" w:type="dxa"/>
            <w:vAlign w:val="center"/>
          </w:tcPr>
          <w:p w:rsidR="00CF579C" w:rsidRDefault="00CF579C">
            <w:pPr>
              <w:spacing w:line="480" w:lineRule="auto"/>
              <w:jc w:val="center"/>
              <w:rPr>
                <w:rFonts w:asciiTheme="minorEastAsia" w:hAnsiTheme="minorEastAsia" w:cstheme="minorEastAsia"/>
                <w:sz w:val="28"/>
                <w:szCs w:val="28"/>
              </w:rPr>
            </w:pPr>
          </w:p>
        </w:tc>
        <w:tc>
          <w:tcPr>
            <w:tcW w:w="2363" w:type="dxa"/>
            <w:vAlign w:val="center"/>
          </w:tcPr>
          <w:p w:rsidR="00CF579C" w:rsidRDefault="00CF579C">
            <w:pPr>
              <w:spacing w:line="480" w:lineRule="auto"/>
              <w:jc w:val="center"/>
              <w:rPr>
                <w:rFonts w:asciiTheme="minorEastAsia" w:hAnsiTheme="minorEastAsia" w:cstheme="minorEastAsia"/>
                <w:sz w:val="28"/>
                <w:szCs w:val="28"/>
              </w:rPr>
            </w:pPr>
          </w:p>
        </w:tc>
      </w:tr>
    </w:tbl>
    <w:p w:rsidR="00CF579C" w:rsidRDefault="00AB0F95">
      <w:pPr>
        <w:wordWrap w:val="0"/>
        <w:spacing w:line="480" w:lineRule="auto"/>
        <w:jc w:val="right"/>
        <w:rPr>
          <w:rFonts w:asciiTheme="minorEastAsia" w:hAnsiTheme="minorEastAsia" w:cstheme="minorEastAsia"/>
          <w:sz w:val="28"/>
          <w:szCs w:val="28"/>
        </w:rPr>
      </w:pPr>
      <w:r>
        <w:rPr>
          <w:rFonts w:asciiTheme="minorEastAsia" w:hAnsiTheme="minorEastAsia" w:cstheme="minorEastAsia" w:hint="eastAsia"/>
          <w:sz w:val="28"/>
          <w:szCs w:val="28"/>
        </w:rPr>
        <w:t>日期：     年     月     日</w:t>
      </w:r>
    </w:p>
    <w:p w:rsidR="00CF579C" w:rsidRDefault="00CF579C">
      <w:pPr>
        <w:spacing w:line="440" w:lineRule="exact"/>
        <w:rPr>
          <w:rFonts w:asciiTheme="minorEastAsia" w:hAnsiTheme="minorEastAsia" w:cstheme="minorEastAsia"/>
        </w:rPr>
      </w:pPr>
    </w:p>
    <w:p w:rsidR="00CF579C" w:rsidRDefault="00AB0F95">
      <w:pPr>
        <w:pStyle w:val="1"/>
      </w:pPr>
      <w:r>
        <w:rPr>
          <w:rFonts w:hint="eastAsia"/>
        </w:rPr>
        <w:lastRenderedPageBreak/>
        <w:t>评委签到表</w:t>
      </w:r>
    </w:p>
    <w:tbl>
      <w:tblPr>
        <w:tblStyle w:val="a9"/>
        <w:tblW w:w="14233" w:type="dxa"/>
        <w:jc w:val="center"/>
        <w:tblLayout w:type="fixed"/>
        <w:tblLook w:val="04A0" w:firstRow="1" w:lastRow="0" w:firstColumn="1" w:lastColumn="0" w:noHBand="0" w:noVBand="1"/>
      </w:tblPr>
      <w:tblGrid>
        <w:gridCol w:w="977"/>
        <w:gridCol w:w="2761"/>
        <w:gridCol w:w="4013"/>
        <w:gridCol w:w="2362"/>
        <w:gridCol w:w="4120"/>
      </w:tblGrid>
      <w:tr w:rsidR="00CF579C">
        <w:trPr>
          <w:jc w:val="center"/>
        </w:trPr>
        <w:tc>
          <w:tcPr>
            <w:tcW w:w="977" w:type="dxa"/>
            <w:vAlign w:val="center"/>
          </w:tcPr>
          <w:p w:rsidR="00CF579C" w:rsidRDefault="00AB0F95">
            <w:pPr>
              <w:spacing w:line="48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序号</w:t>
            </w:r>
          </w:p>
        </w:tc>
        <w:tc>
          <w:tcPr>
            <w:tcW w:w="2761" w:type="dxa"/>
            <w:vAlign w:val="center"/>
          </w:tcPr>
          <w:p w:rsidR="00CF579C" w:rsidRDefault="00AB0F95">
            <w:pPr>
              <w:spacing w:line="48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姓名</w:t>
            </w:r>
          </w:p>
        </w:tc>
        <w:tc>
          <w:tcPr>
            <w:tcW w:w="4013" w:type="dxa"/>
            <w:vAlign w:val="center"/>
          </w:tcPr>
          <w:p w:rsidR="00CF579C" w:rsidRDefault="00AB0F95">
            <w:pPr>
              <w:spacing w:line="48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部门</w:t>
            </w:r>
          </w:p>
        </w:tc>
        <w:tc>
          <w:tcPr>
            <w:tcW w:w="2362" w:type="dxa"/>
            <w:vAlign w:val="center"/>
          </w:tcPr>
          <w:p w:rsidR="00CF579C" w:rsidRDefault="00AB0F95">
            <w:pPr>
              <w:spacing w:line="48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职务</w:t>
            </w:r>
          </w:p>
        </w:tc>
        <w:tc>
          <w:tcPr>
            <w:tcW w:w="4120" w:type="dxa"/>
            <w:vAlign w:val="center"/>
          </w:tcPr>
          <w:p w:rsidR="00CF579C" w:rsidRDefault="00AB0F95">
            <w:pPr>
              <w:spacing w:line="48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移动电话</w:t>
            </w:r>
          </w:p>
        </w:tc>
      </w:tr>
      <w:tr w:rsidR="00CF579C">
        <w:trPr>
          <w:jc w:val="center"/>
        </w:trPr>
        <w:tc>
          <w:tcPr>
            <w:tcW w:w="977" w:type="dxa"/>
            <w:vAlign w:val="center"/>
          </w:tcPr>
          <w:p w:rsidR="00CF579C" w:rsidRDefault="00CF579C">
            <w:pPr>
              <w:numPr>
                <w:ilvl w:val="0"/>
                <w:numId w:val="6"/>
              </w:numPr>
              <w:spacing w:line="480" w:lineRule="auto"/>
              <w:jc w:val="center"/>
              <w:rPr>
                <w:rFonts w:asciiTheme="minorEastAsia" w:hAnsiTheme="minorEastAsia" w:cstheme="minorEastAsia"/>
                <w:sz w:val="28"/>
                <w:szCs w:val="28"/>
              </w:rPr>
            </w:pPr>
          </w:p>
        </w:tc>
        <w:tc>
          <w:tcPr>
            <w:tcW w:w="2761" w:type="dxa"/>
            <w:vAlign w:val="center"/>
          </w:tcPr>
          <w:p w:rsidR="00CF579C" w:rsidRDefault="00CF579C">
            <w:pPr>
              <w:spacing w:line="480" w:lineRule="auto"/>
              <w:jc w:val="center"/>
              <w:rPr>
                <w:rFonts w:asciiTheme="minorEastAsia" w:hAnsiTheme="minorEastAsia" w:cstheme="minorEastAsia"/>
                <w:sz w:val="28"/>
                <w:szCs w:val="28"/>
              </w:rPr>
            </w:pPr>
          </w:p>
        </w:tc>
        <w:tc>
          <w:tcPr>
            <w:tcW w:w="4013" w:type="dxa"/>
            <w:vAlign w:val="center"/>
          </w:tcPr>
          <w:p w:rsidR="00CF579C" w:rsidRDefault="00CF579C">
            <w:pPr>
              <w:spacing w:line="480" w:lineRule="auto"/>
              <w:jc w:val="center"/>
              <w:rPr>
                <w:rFonts w:asciiTheme="minorEastAsia" w:hAnsiTheme="minorEastAsia" w:cstheme="minorEastAsia"/>
                <w:sz w:val="28"/>
                <w:szCs w:val="28"/>
              </w:rPr>
            </w:pPr>
          </w:p>
        </w:tc>
        <w:tc>
          <w:tcPr>
            <w:tcW w:w="2362" w:type="dxa"/>
            <w:vAlign w:val="center"/>
          </w:tcPr>
          <w:p w:rsidR="00CF579C" w:rsidRDefault="00CF579C">
            <w:pPr>
              <w:spacing w:line="480" w:lineRule="auto"/>
              <w:jc w:val="center"/>
              <w:rPr>
                <w:rFonts w:asciiTheme="minorEastAsia" w:hAnsiTheme="minorEastAsia" w:cstheme="minorEastAsia"/>
                <w:sz w:val="28"/>
                <w:szCs w:val="28"/>
              </w:rPr>
            </w:pPr>
          </w:p>
        </w:tc>
        <w:tc>
          <w:tcPr>
            <w:tcW w:w="4120" w:type="dxa"/>
            <w:vAlign w:val="center"/>
          </w:tcPr>
          <w:p w:rsidR="00CF579C" w:rsidRDefault="00CF579C">
            <w:pPr>
              <w:spacing w:line="480" w:lineRule="auto"/>
              <w:jc w:val="center"/>
              <w:rPr>
                <w:rFonts w:asciiTheme="minorEastAsia" w:hAnsiTheme="minorEastAsia" w:cstheme="minorEastAsia"/>
                <w:sz w:val="28"/>
                <w:szCs w:val="28"/>
              </w:rPr>
            </w:pPr>
          </w:p>
        </w:tc>
      </w:tr>
      <w:tr w:rsidR="00CF579C">
        <w:trPr>
          <w:jc w:val="center"/>
        </w:trPr>
        <w:tc>
          <w:tcPr>
            <w:tcW w:w="977" w:type="dxa"/>
            <w:vAlign w:val="center"/>
          </w:tcPr>
          <w:p w:rsidR="00CF579C" w:rsidRDefault="00CF579C">
            <w:pPr>
              <w:numPr>
                <w:ilvl w:val="0"/>
                <w:numId w:val="6"/>
              </w:numPr>
              <w:spacing w:line="480" w:lineRule="auto"/>
              <w:jc w:val="center"/>
              <w:rPr>
                <w:rFonts w:asciiTheme="minorEastAsia" w:hAnsiTheme="minorEastAsia" w:cstheme="minorEastAsia"/>
                <w:sz w:val="28"/>
                <w:szCs w:val="28"/>
              </w:rPr>
            </w:pPr>
          </w:p>
        </w:tc>
        <w:tc>
          <w:tcPr>
            <w:tcW w:w="2761" w:type="dxa"/>
            <w:vAlign w:val="center"/>
          </w:tcPr>
          <w:p w:rsidR="00CF579C" w:rsidRDefault="00CF579C">
            <w:pPr>
              <w:spacing w:line="480" w:lineRule="auto"/>
              <w:jc w:val="center"/>
              <w:rPr>
                <w:rFonts w:asciiTheme="minorEastAsia" w:hAnsiTheme="minorEastAsia" w:cstheme="minorEastAsia"/>
                <w:sz w:val="28"/>
                <w:szCs w:val="28"/>
              </w:rPr>
            </w:pPr>
          </w:p>
        </w:tc>
        <w:tc>
          <w:tcPr>
            <w:tcW w:w="4013" w:type="dxa"/>
            <w:vAlign w:val="center"/>
          </w:tcPr>
          <w:p w:rsidR="00CF579C" w:rsidRDefault="00CF579C">
            <w:pPr>
              <w:spacing w:line="480" w:lineRule="auto"/>
              <w:jc w:val="center"/>
              <w:rPr>
                <w:rFonts w:asciiTheme="minorEastAsia" w:hAnsiTheme="minorEastAsia" w:cstheme="minorEastAsia"/>
                <w:sz w:val="28"/>
                <w:szCs w:val="28"/>
              </w:rPr>
            </w:pPr>
          </w:p>
        </w:tc>
        <w:tc>
          <w:tcPr>
            <w:tcW w:w="2362" w:type="dxa"/>
            <w:vAlign w:val="center"/>
          </w:tcPr>
          <w:p w:rsidR="00CF579C" w:rsidRDefault="00CF579C">
            <w:pPr>
              <w:spacing w:line="480" w:lineRule="auto"/>
              <w:jc w:val="center"/>
              <w:rPr>
                <w:rFonts w:asciiTheme="minorEastAsia" w:hAnsiTheme="minorEastAsia" w:cstheme="minorEastAsia"/>
                <w:sz w:val="28"/>
                <w:szCs w:val="28"/>
              </w:rPr>
            </w:pPr>
          </w:p>
        </w:tc>
        <w:tc>
          <w:tcPr>
            <w:tcW w:w="4120" w:type="dxa"/>
            <w:vAlign w:val="center"/>
          </w:tcPr>
          <w:p w:rsidR="00CF579C" w:rsidRDefault="00CF579C">
            <w:pPr>
              <w:spacing w:line="480" w:lineRule="auto"/>
              <w:jc w:val="center"/>
              <w:rPr>
                <w:rFonts w:asciiTheme="minorEastAsia" w:hAnsiTheme="minorEastAsia" w:cstheme="minorEastAsia"/>
                <w:sz w:val="28"/>
                <w:szCs w:val="28"/>
              </w:rPr>
            </w:pPr>
          </w:p>
        </w:tc>
      </w:tr>
      <w:tr w:rsidR="00CF579C">
        <w:trPr>
          <w:jc w:val="center"/>
        </w:trPr>
        <w:tc>
          <w:tcPr>
            <w:tcW w:w="977" w:type="dxa"/>
            <w:vAlign w:val="center"/>
          </w:tcPr>
          <w:p w:rsidR="00CF579C" w:rsidRDefault="00CF579C">
            <w:pPr>
              <w:numPr>
                <w:ilvl w:val="0"/>
                <w:numId w:val="6"/>
              </w:numPr>
              <w:spacing w:line="480" w:lineRule="auto"/>
              <w:jc w:val="center"/>
              <w:rPr>
                <w:rFonts w:asciiTheme="minorEastAsia" w:hAnsiTheme="minorEastAsia" w:cstheme="minorEastAsia"/>
                <w:sz w:val="28"/>
                <w:szCs w:val="28"/>
              </w:rPr>
            </w:pPr>
          </w:p>
        </w:tc>
        <w:tc>
          <w:tcPr>
            <w:tcW w:w="2761" w:type="dxa"/>
            <w:vAlign w:val="center"/>
          </w:tcPr>
          <w:p w:rsidR="00CF579C" w:rsidRDefault="00CF579C">
            <w:pPr>
              <w:spacing w:line="480" w:lineRule="auto"/>
              <w:jc w:val="center"/>
              <w:rPr>
                <w:rFonts w:asciiTheme="minorEastAsia" w:hAnsiTheme="minorEastAsia" w:cstheme="minorEastAsia"/>
                <w:sz w:val="28"/>
                <w:szCs w:val="28"/>
              </w:rPr>
            </w:pPr>
          </w:p>
        </w:tc>
        <w:tc>
          <w:tcPr>
            <w:tcW w:w="4013" w:type="dxa"/>
            <w:vAlign w:val="center"/>
          </w:tcPr>
          <w:p w:rsidR="00CF579C" w:rsidRDefault="00CF579C">
            <w:pPr>
              <w:spacing w:line="480" w:lineRule="auto"/>
              <w:jc w:val="center"/>
              <w:rPr>
                <w:rFonts w:asciiTheme="minorEastAsia" w:hAnsiTheme="minorEastAsia" w:cstheme="minorEastAsia"/>
                <w:sz w:val="28"/>
                <w:szCs w:val="28"/>
              </w:rPr>
            </w:pPr>
          </w:p>
        </w:tc>
        <w:tc>
          <w:tcPr>
            <w:tcW w:w="2362" w:type="dxa"/>
            <w:vAlign w:val="center"/>
          </w:tcPr>
          <w:p w:rsidR="00CF579C" w:rsidRDefault="00CF579C">
            <w:pPr>
              <w:spacing w:line="480" w:lineRule="auto"/>
              <w:jc w:val="center"/>
              <w:rPr>
                <w:rFonts w:asciiTheme="minorEastAsia" w:hAnsiTheme="minorEastAsia" w:cstheme="minorEastAsia"/>
                <w:sz w:val="28"/>
                <w:szCs w:val="28"/>
              </w:rPr>
            </w:pPr>
          </w:p>
        </w:tc>
        <w:tc>
          <w:tcPr>
            <w:tcW w:w="4120" w:type="dxa"/>
            <w:vAlign w:val="center"/>
          </w:tcPr>
          <w:p w:rsidR="00CF579C" w:rsidRDefault="00CF579C">
            <w:pPr>
              <w:spacing w:line="480" w:lineRule="auto"/>
              <w:jc w:val="center"/>
              <w:rPr>
                <w:rFonts w:asciiTheme="minorEastAsia" w:hAnsiTheme="minorEastAsia" w:cstheme="minorEastAsia"/>
                <w:sz w:val="28"/>
                <w:szCs w:val="28"/>
              </w:rPr>
            </w:pPr>
          </w:p>
        </w:tc>
      </w:tr>
      <w:tr w:rsidR="00CF579C">
        <w:trPr>
          <w:jc w:val="center"/>
        </w:trPr>
        <w:tc>
          <w:tcPr>
            <w:tcW w:w="977" w:type="dxa"/>
            <w:vAlign w:val="center"/>
          </w:tcPr>
          <w:p w:rsidR="00CF579C" w:rsidRDefault="00CF579C">
            <w:pPr>
              <w:numPr>
                <w:ilvl w:val="0"/>
                <w:numId w:val="6"/>
              </w:numPr>
              <w:spacing w:line="480" w:lineRule="auto"/>
              <w:jc w:val="center"/>
              <w:rPr>
                <w:rFonts w:asciiTheme="minorEastAsia" w:hAnsiTheme="minorEastAsia" w:cstheme="minorEastAsia"/>
                <w:sz w:val="28"/>
                <w:szCs w:val="28"/>
              </w:rPr>
            </w:pPr>
          </w:p>
        </w:tc>
        <w:tc>
          <w:tcPr>
            <w:tcW w:w="2761" w:type="dxa"/>
            <w:vAlign w:val="center"/>
          </w:tcPr>
          <w:p w:rsidR="00CF579C" w:rsidRDefault="00CF579C">
            <w:pPr>
              <w:spacing w:line="480" w:lineRule="auto"/>
              <w:jc w:val="center"/>
              <w:rPr>
                <w:rFonts w:asciiTheme="minorEastAsia" w:hAnsiTheme="minorEastAsia" w:cstheme="minorEastAsia"/>
                <w:sz w:val="28"/>
                <w:szCs w:val="28"/>
              </w:rPr>
            </w:pPr>
          </w:p>
        </w:tc>
        <w:tc>
          <w:tcPr>
            <w:tcW w:w="4013" w:type="dxa"/>
            <w:vAlign w:val="center"/>
          </w:tcPr>
          <w:p w:rsidR="00CF579C" w:rsidRDefault="00CF579C">
            <w:pPr>
              <w:spacing w:line="480" w:lineRule="auto"/>
              <w:jc w:val="center"/>
              <w:rPr>
                <w:rFonts w:asciiTheme="minorEastAsia" w:hAnsiTheme="minorEastAsia" w:cstheme="minorEastAsia"/>
                <w:sz w:val="28"/>
                <w:szCs w:val="28"/>
              </w:rPr>
            </w:pPr>
          </w:p>
        </w:tc>
        <w:tc>
          <w:tcPr>
            <w:tcW w:w="2362" w:type="dxa"/>
            <w:vAlign w:val="center"/>
          </w:tcPr>
          <w:p w:rsidR="00CF579C" w:rsidRDefault="00CF579C">
            <w:pPr>
              <w:spacing w:line="480" w:lineRule="auto"/>
              <w:jc w:val="center"/>
              <w:rPr>
                <w:rFonts w:asciiTheme="minorEastAsia" w:hAnsiTheme="minorEastAsia" w:cstheme="minorEastAsia"/>
                <w:sz w:val="28"/>
                <w:szCs w:val="28"/>
              </w:rPr>
            </w:pPr>
          </w:p>
        </w:tc>
        <w:tc>
          <w:tcPr>
            <w:tcW w:w="4120" w:type="dxa"/>
            <w:vAlign w:val="center"/>
          </w:tcPr>
          <w:p w:rsidR="00CF579C" w:rsidRDefault="00CF579C">
            <w:pPr>
              <w:spacing w:line="480" w:lineRule="auto"/>
              <w:jc w:val="center"/>
              <w:rPr>
                <w:rFonts w:asciiTheme="minorEastAsia" w:hAnsiTheme="minorEastAsia" w:cstheme="minorEastAsia"/>
                <w:sz w:val="28"/>
                <w:szCs w:val="28"/>
              </w:rPr>
            </w:pPr>
          </w:p>
        </w:tc>
      </w:tr>
      <w:tr w:rsidR="00CF579C">
        <w:trPr>
          <w:jc w:val="center"/>
        </w:trPr>
        <w:tc>
          <w:tcPr>
            <w:tcW w:w="977" w:type="dxa"/>
            <w:vAlign w:val="center"/>
          </w:tcPr>
          <w:p w:rsidR="00CF579C" w:rsidRDefault="00CF579C">
            <w:pPr>
              <w:numPr>
                <w:ilvl w:val="0"/>
                <w:numId w:val="6"/>
              </w:numPr>
              <w:spacing w:line="480" w:lineRule="auto"/>
              <w:jc w:val="center"/>
              <w:rPr>
                <w:rFonts w:asciiTheme="minorEastAsia" w:hAnsiTheme="minorEastAsia" w:cstheme="minorEastAsia"/>
                <w:sz w:val="28"/>
                <w:szCs w:val="28"/>
              </w:rPr>
            </w:pPr>
          </w:p>
        </w:tc>
        <w:tc>
          <w:tcPr>
            <w:tcW w:w="2761" w:type="dxa"/>
            <w:vAlign w:val="center"/>
          </w:tcPr>
          <w:p w:rsidR="00CF579C" w:rsidRDefault="00CF579C">
            <w:pPr>
              <w:spacing w:line="480" w:lineRule="auto"/>
              <w:jc w:val="center"/>
              <w:rPr>
                <w:rFonts w:asciiTheme="minorEastAsia" w:hAnsiTheme="minorEastAsia" w:cstheme="minorEastAsia"/>
                <w:sz w:val="28"/>
                <w:szCs w:val="28"/>
              </w:rPr>
            </w:pPr>
          </w:p>
        </w:tc>
        <w:tc>
          <w:tcPr>
            <w:tcW w:w="4013" w:type="dxa"/>
            <w:vAlign w:val="center"/>
          </w:tcPr>
          <w:p w:rsidR="00CF579C" w:rsidRDefault="00CF579C">
            <w:pPr>
              <w:spacing w:line="480" w:lineRule="auto"/>
              <w:jc w:val="center"/>
              <w:rPr>
                <w:rFonts w:asciiTheme="minorEastAsia" w:hAnsiTheme="minorEastAsia" w:cstheme="minorEastAsia"/>
                <w:sz w:val="28"/>
                <w:szCs w:val="28"/>
              </w:rPr>
            </w:pPr>
          </w:p>
        </w:tc>
        <w:tc>
          <w:tcPr>
            <w:tcW w:w="2362" w:type="dxa"/>
            <w:vAlign w:val="center"/>
          </w:tcPr>
          <w:p w:rsidR="00CF579C" w:rsidRDefault="00CF579C">
            <w:pPr>
              <w:spacing w:line="480" w:lineRule="auto"/>
              <w:jc w:val="center"/>
              <w:rPr>
                <w:rFonts w:asciiTheme="minorEastAsia" w:hAnsiTheme="minorEastAsia" w:cstheme="minorEastAsia"/>
                <w:sz w:val="28"/>
                <w:szCs w:val="28"/>
              </w:rPr>
            </w:pPr>
          </w:p>
        </w:tc>
        <w:tc>
          <w:tcPr>
            <w:tcW w:w="4120" w:type="dxa"/>
            <w:vAlign w:val="center"/>
          </w:tcPr>
          <w:p w:rsidR="00CF579C" w:rsidRDefault="00CF579C">
            <w:pPr>
              <w:spacing w:line="480" w:lineRule="auto"/>
              <w:jc w:val="center"/>
              <w:rPr>
                <w:rFonts w:asciiTheme="minorEastAsia" w:hAnsiTheme="minorEastAsia" w:cstheme="minorEastAsia"/>
                <w:sz w:val="28"/>
                <w:szCs w:val="28"/>
              </w:rPr>
            </w:pPr>
          </w:p>
        </w:tc>
      </w:tr>
      <w:tr w:rsidR="00CF579C">
        <w:trPr>
          <w:jc w:val="center"/>
        </w:trPr>
        <w:tc>
          <w:tcPr>
            <w:tcW w:w="977" w:type="dxa"/>
            <w:vAlign w:val="center"/>
          </w:tcPr>
          <w:p w:rsidR="00CF579C" w:rsidRDefault="00CF579C">
            <w:pPr>
              <w:numPr>
                <w:ilvl w:val="0"/>
                <w:numId w:val="6"/>
              </w:numPr>
              <w:spacing w:line="480" w:lineRule="auto"/>
              <w:jc w:val="center"/>
              <w:rPr>
                <w:rFonts w:asciiTheme="minorEastAsia" w:hAnsiTheme="minorEastAsia" w:cstheme="minorEastAsia"/>
                <w:sz w:val="28"/>
                <w:szCs w:val="28"/>
              </w:rPr>
            </w:pPr>
          </w:p>
        </w:tc>
        <w:tc>
          <w:tcPr>
            <w:tcW w:w="2761" w:type="dxa"/>
            <w:vAlign w:val="center"/>
          </w:tcPr>
          <w:p w:rsidR="00CF579C" w:rsidRDefault="00CF579C">
            <w:pPr>
              <w:spacing w:line="480" w:lineRule="auto"/>
              <w:jc w:val="center"/>
              <w:rPr>
                <w:rFonts w:asciiTheme="minorEastAsia" w:hAnsiTheme="minorEastAsia" w:cstheme="minorEastAsia"/>
                <w:sz w:val="28"/>
                <w:szCs w:val="28"/>
              </w:rPr>
            </w:pPr>
          </w:p>
        </w:tc>
        <w:tc>
          <w:tcPr>
            <w:tcW w:w="4013" w:type="dxa"/>
            <w:vAlign w:val="center"/>
          </w:tcPr>
          <w:p w:rsidR="00CF579C" w:rsidRDefault="00CF579C">
            <w:pPr>
              <w:spacing w:line="480" w:lineRule="auto"/>
              <w:jc w:val="center"/>
              <w:rPr>
                <w:rFonts w:asciiTheme="minorEastAsia" w:hAnsiTheme="minorEastAsia" w:cstheme="minorEastAsia"/>
                <w:sz w:val="28"/>
                <w:szCs w:val="28"/>
              </w:rPr>
            </w:pPr>
          </w:p>
        </w:tc>
        <w:tc>
          <w:tcPr>
            <w:tcW w:w="2362" w:type="dxa"/>
            <w:vAlign w:val="center"/>
          </w:tcPr>
          <w:p w:rsidR="00CF579C" w:rsidRDefault="00CF579C">
            <w:pPr>
              <w:spacing w:line="480" w:lineRule="auto"/>
              <w:jc w:val="center"/>
              <w:rPr>
                <w:rFonts w:asciiTheme="minorEastAsia" w:hAnsiTheme="minorEastAsia" w:cstheme="minorEastAsia"/>
                <w:sz w:val="28"/>
                <w:szCs w:val="28"/>
              </w:rPr>
            </w:pPr>
          </w:p>
        </w:tc>
        <w:tc>
          <w:tcPr>
            <w:tcW w:w="4120" w:type="dxa"/>
            <w:vAlign w:val="center"/>
          </w:tcPr>
          <w:p w:rsidR="00CF579C" w:rsidRDefault="00CF579C">
            <w:pPr>
              <w:spacing w:line="480" w:lineRule="auto"/>
              <w:jc w:val="center"/>
              <w:rPr>
                <w:rFonts w:asciiTheme="minorEastAsia" w:hAnsiTheme="minorEastAsia" w:cstheme="minorEastAsia"/>
                <w:sz w:val="28"/>
                <w:szCs w:val="28"/>
              </w:rPr>
            </w:pPr>
          </w:p>
        </w:tc>
      </w:tr>
      <w:tr w:rsidR="00CF579C">
        <w:trPr>
          <w:jc w:val="center"/>
        </w:trPr>
        <w:tc>
          <w:tcPr>
            <w:tcW w:w="977" w:type="dxa"/>
            <w:vAlign w:val="center"/>
          </w:tcPr>
          <w:p w:rsidR="00CF579C" w:rsidRDefault="00CF579C">
            <w:pPr>
              <w:numPr>
                <w:ilvl w:val="0"/>
                <w:numId w:val="6"/>
              </w:numPr>
              <w:spacing w:line="480" w:lineRule="auto"/>
              <w:jc w:val="center"/>
              <w:rPr>
                <w:rFonts w:asciiTheme="minorEastAsia" w:hAnsiTheme="minorEastAsia" w:cstheme="minorEastAsia"/>
                <w:sz w:val="28"/>
                <w:szCs w:val="28"/>
              </w:rPr>
            </w:pPr>
          </w:p>
        </w:tc>
        <w:tc>
          <w:tcPr>
            <w:tcW w:w="2761" w:type="dxa"/>
            <w:vAlign w:val="center"/>
          </w:tcPr>
          <w:p w:rsidR="00CF579C" w:rsidRDefault="00CF579C">
            <w:pPr>
              <w:spacing w:line="480" w:lineRule="auto"/>
              <w:jc w:val="center"/>
              <w:rPr>
                <w:rFonts w:asciiTheme="minorEastAsia" w:hAnsiTheme="minorEastAsia" w:cstheme="minorEastAsia"/>
                <w:sz w:val="28"/>
                <w:szCs w:val="28"/>
              </w:rPr>
            </w:pPr>
          </w:p>
        </w:tc>
        <w:tc>
          <w:tcPr>
            <w:tcW w:w="4013" w:type="dxa"/>
            <w:vAlign w:val="center"/>
          </w:tcPr>
          <w:p w:rsidR="00CF579C" w:rsidRDefault="00CF579C">
            <w:pPr>
              <w:spacing w:line="480" w:lineRule="auto"/>
              <w:jc w:val="center"/>
              <w:rPr>
                <w:rFonts w:asciiTheme="minorEastAsia" w:hAnsiTheme="minorEastAsia" w:cstheme="minorEastAsia"/>
                <w:sz w:val="28"/>
                <w:szCs w:val="28"/>
              </w:rPr>
            </w:pPr>
          </w:p>
        </w:tc>
        <w:tc>
          <w:tcPr>
            <w:tcW w:w="2362" w:type="dxa"/>
            <w:vAlign w:val="center"/>
          </w:tcPr>
          <w:p w:rsidR="00CF579C" w:rsidRDefault="00CF579C">
            <w:pPr>
              <w:spacing w:line="480" w:lineRule="auto"/>
              <w:jc w:val="center"/>
              <w:rPr>
                <w:rFonts w:asciiTheme="minorEastAsia" w:hAnsiTheme="minorEastAsia" w:cstheme="minorEastAsia"/>
                <w:sz w:val="28"/>
                <w:szCs w:val="28"/>
              </w:rPr>
            </w:pPr>
          </w:p>
        </w:tc>
        <w:tc>
          <w:tcPr>
            <w:tcW w:w="4120" w:type="dxa"/>
            <w:vAlign w:val="center"/>
          </w:tcPr>
          <w:p w:rsidR="00CF579C" w:rsidRDefault="00CF579C">
            <w:pPr>
              <w:spacing w:line="480" w:lineRule="auto"/>
              <w:jc w:val="center"/>
              <w:rPr>
                <w:rFonts w:asciiTheme="minorEastAsia" w:hAnsiTheme="minorEastAsia" w:cstheme="minorEastAsia"/>
                <w:sz w:val="28"/>
                <w:szCs w:val="28"/>
              </w:rPr>
            </w:pPr>
          </w:p>
        </w:tc>
      </w:tr>
      <w:tr w:rsidR="00CF579C">
        <w:trPr>
          <w:jc w:val="center"/>
        </w:trPr>
        <w:tc>
          <w:tcPr>
            <w:tcW w:w="977" w:type="dxa"/>
            <w:vAlign w:val="center"/>
          </w:tcPr>
          <w:p w:rsidR="00CF579C" w:rsidRDefault="00CF579C">
            <w:pPr>
              <w:numPr>
                <w:ilvl w:val="0"/>
                <w:numId w:val="6"/>
              </w:numPr>
              <w:spacing w:line="480" w:lineRule="auto"/>
              <w:jc w:val="center"/>
              <w:rPr>
                <w:rFonts w:asciiTheme="minorEastAsia" w:hAnsiTheme="minorEastAsia" w:cstheme="minorEastAsia"/>
                <w:sz w:val="28"/>
                <w:szCs w:val="28"/>
              </w:rPr>
            </w:pPr>
          </w:p>
        </w:tc>
        <w:tc>
          <w:tcPr>
            <w:tcW w:w="2761" w:type="dxa"/>
            <w:vAlign w:val="center"/>
          </w:tcPr>
          <w:p w:rsidR="00CF579C" w:rsidRDefault="00CF579C">
            <w:pPr>
              <w:spacing w:line="480" w:lineRule="auto"/>
              <w:jc w:val="center"/>
              <w:rPr>
                <w:rFonts w:asciiTheme="minorEastAsia" w:hAnsiTheme="minorEastAsia" w:cstheme="minorEastAsia"/>
                <w:sz w:val="28"/>
                <w:szCs w:val="28"/>
              </w:rPr>
            </w:pPr>
          </w:p>
        </w:tc>
        <w:tc>
          <w:tcPr>
            <w:tcW w:w="4013" w:type="dxa"/>
            <w:vAlign w:val="center"/>
          </w:tcPr>
          <w:p w:rsidR="00CF579C" w:rsidRDefault="00CF579C">
            <w:pPr>
              <w:spacing w:line="480" w:lineRule="auto"/>
              <w:jc w:val="center"/>
              <w:rPr>
                <w:rFonts w:asciiTheme="minorEastAsia" w:hAnsiTheme="minorEastAsia" w:cstheme="minorEastAsia"/>
                <w:sz w:val="28"/>
                <w:szCs w:val="28"/>
              </w:rPr>
            </w:pPr>
          </w:p>
        </w:tc>
        <w:tc>
          <w:tcPr>
            <w:tcW w:w="2362" w:type="dxa"/>
            <w:vAlign w:val="center"/>
          </w:tcPr>
          <w:p w:rsidR="00CF579C" w:rsidRDefault="00CF579C">
            <w:pPr>
              <w:spacing w:line="480" w:lineRule="auto"/>
              <w:jc w:val="center"/>
              <w:rPr>
                <w:rFonts w:asciiTheme="minorEastAsia" w:hAnsiTheme="minorEastAsia" w:cstheme="minorEastAsia"/>
                <w:sz w:val="28"/>
                <w:szCs w:val="28"/>
              </w:rPr>
            </w:pPr>
          </w:p>
        </w:tc>
        <w:tc>
          <w:tcPr>
            <w:tcW w:w="4120" w:type="dxa"/>
            <w:vAlign w:val="center"/>
          </w:tcPr>
          <w:p w:rsidR="00CF579C" w:rsidRDefault="00CF579C">
            <w:pPr>
              <w:spacing w:line="480" w:lineRule="auto"/>
              <w:jc w:val="center"/>
              <w:rPr>
                <w:rFonts w:asciiTheme="minorEastAsia" w:hAnsiTheme="minorEastAsia" w:cstheme="minorEastAsia"/>
                <w:sz w:val="28"/>
                <w:szCs w:val="28"/>
              </w:rPr>
            </w:pPr>
          </w:p>
        </w:tc>
      </w:tr>
      <w:tr w:rsidR="00CF579C">
        <w:trPr>
          <w:jc w:val="center"/>
        </w:trPr>
        <w:tc>
          <w:tcPr>
            <w:tcW w:w="977" w:type="dxa"/>
            <w:vAlign w:val="center"/>
          </w:tcPr>
          <w:p w:rsidR="00CF579C" w:rsidRDefault="00CF579C">
            <w:pPr>
              <w:numPr>
                <w:ilvl w:val="0"/>
                <w:numId w:val="6"/>
              </w:numPr>
              <w:spacing w:line="480" w:lineRule="auto"/>
              <w:jc w:val="center"/>
              <w:rPr>
                <w:rFonts w:asciiTheme="minorEastAsia" w:hAnsiTheme="minorEastAsia" w:cstheme="minorEastAsia"/>
                <w:sz w:val="28"/>
                <w:szCs w:val="28"/>
              </w:rPr>
            </w:pPr>
          </w:p>
        </w:tc>
        <w:tc>
          <w:tcPr>
            <w:tcW w:w="2761" w:type="dxa"/>
            <w:vAlign w:val="center"/>
          </w:tcPr>
          <w:p w:rsidR="00CF579C" w:rsidRDefault="00CF579C">
            <w:pPr>
              <w:spacing w:line="480" w:lineRule="auto"/>
              <w:jc w:val="center"/>
              <w:rPr>
                <w:rFonts w:asciiTheme="minorEastAsia" w:hAnsiTheme="minorEastAsia" w:cstheme="minorEastAsia"/>
                <w:sz w:val="28"/>
                <w:szCs w:val="28"/>
              </w:rPr>
            </w:pPr>
          </w:p>
        </w:tc>
        <w:tc>
          <w:tcPr>
            <w:tcW w:w="4013" w:type="dxa"/>
            <w:vAlign w:val="center"/>
          </w:tcPr>
          <w:p w:rsidR="00CF579C" w:rsidRDefault="00CF579C">
            <w:pPr>
              <w:spacing w:line="480" w:lineRule="auto"/>
              <w:jc w:val="center"/>
              <w:rPr>
                <w:rFonts w:asciiTheme="minorEastAsia" w:hAnsiTheme="minorEastAsia" w:cstheme="minorEastAsia"/>
                <w:sz w:val="28"/>
                <w:szCs w:val="28"/>
              </w:rPr>
            </w:pPr>
          </w:p>
        </w:tc>
        <w:tc>
          <w:tcPr>
            <w:tcW w:w="2362" w:type="dxa"/>
            <w:vAlign w:val="center"/>
          </w:tcPr>
          <w:p w:rsidR="00CF579C" w:rsidRDefault="00CF579C">
            <w:pPr>
              <w:spacing w:line="480" w:lineRule="auto"/>
              <w:jc w:val="center"/>
              <w:rPr>
                <w:rFonts w:asciiTheme="minorEastAsia" w:hAnsiTheme="minorEastAsia" w:cstheme="minorEastAsia"/>
                <w:sz w:val="28"/>
                <w:szCs w:val="28"/>
              </w:rPr>
            </w:pPr>
          </w:p>
        </w:tc>
        <w:tc>
          <w:tcPr>
            <w:tcW w:w="4120" w:type="dxa"/>
            <w:vAlign w:val="center"/>
          </w:tcPr>
          <w:p w:rsidR="00CF579C" w:rsidRDefault="00CF579C">
            <w:pPr>
              <w:spacing w:line="480" w:lineRule="auto"/>
              <w:jc w:val="center"/>
              <w:rPr>
                <w:rFonts w:asciiTheme="minorEastAsia" w:hAnsiTheme="minorEastAsia" w:cstheme="minorEastAsia"/>
                <w:sz w:val="28"/>
                <w:szCs w:val="28"/>
              </w:rPr>
            </w:pPr>
          </w:p>
        </w:tc>
      </w:tr>
      <w:tr w:rsidR="00CF579C">
        <w:trPr>
          <w:jc w:val="center"/>
        </w:trPr>
        <w:tc>
          <w:tcPr>
            <w:tcW w:w="977" w:type="dxa"/>
            <w:vAlign w:val="center"/>
          </w:tcPr>
          <w:p w:rsidR="00CF579C" w:rsidRDefault="00CF579C">
            <w:pPr>
              <w:numPr>
                <w:ilvl w:val="0"/>
                <w:numId w:val="6"/>
              </w:numPr>
              <w:spacing w:line="480" w:lineRule="auto"/>
              <w:jc w:val="center"/>
              <w:rPr>
                <w:rFonts w:asciiTheme="minorEastAsia" w:hAnsiTheme="minorEastAsia" w:cstheme="minorEastAsia"/>
                <w:sz w:val="28"/>
                <w:szCs w:val="28"/>
              </w:rPr>
            </w:pPr>
          </w:p>
        </w:tc>
        <w:tc>
          <w:tcPr>
            <w:tcW w:w="2761" w:type="dxa"/>
            <w:vAlign w:val="center"/>
          </w:tcPr>
          <w:p w:rsidR="00CF579C" w:rsidRDefault="00CF579C">
            <w:pPr>
              <w:spacing w:line="480" w:lineRule="auto"/>
              <w:jc w:val="center"/>
              <w:rPr>
                <w:rFonts w:asciiTheme="minorEastAsia" w:hAnsiTheme="minorEastAsia" w:cstheme="minorEastAsia"/>
                <w:sz w:val="28"/>
                <w:szCs w:val="28"/>
              </w:rPr>
            </w:pPr>
          </w:p>
        </w:tc>
        <w:tc>
          <w:tcPr>
            <w:tcW w:w="4013" w:type="dxa"/>
            <w:vAlign w:val="center"/>
          </w:tcPr>
          <w:p w:rsidR="00CF579C" w:rsidRDefault="00CF579C">
            <w:pPr>
              <w:spacing w:line="480" w:lineRule="auto"/>
              <w:jc w:val="center"/>
              <w:rPr>
                <w:rFonts w:asciiTheme="minorEastAsia" w:hAnsiTheme="minorEastAsia" w:cstheme="minorEastAsia"/>
                <w:sz w:val="28"/>
                <w:szCs w:val="28"/>
              </w:rPr>
            </w:pPr>
          </w:p>
        </w:tc>
        <w:tc>
          <w:tcPr>
            <w:tcW w:w="2362" w:type="dxa"/>
            <w:vAlign w:val="center"/>
          </w:tcPr>
          <w:p w:rsidR="00CF579C" w:rsidRDefault="00CF579C">
            <w:pPr>
              <w:spacing w:line="480" w:lineRule="auto"/>
              <w:jc w:val="center"/>
              <w:rPr>
                <w:rFonts w:asciiTheme="minorEastAsia" w:hAnsiTheme="minorEastAsia" w:cstheme="minorEastAsia"/>
                <w:sz w:val="28"/>
                <w:szCs w:val="28"/>
              </w:rPr>
            </w:pPr>
          </w:p>
        </w:tc>
        <w:tc>
          <w:tcPr>
            <w:tcW w:w="4120" w:type="dxa"/>
            <w:vAlign w:val="center"/>
          </w:tcPr>
          <w:p w:rsidR="00CF579C" w:rsidRDefault="00CF579C">
            <w:pPr>
              <w:spacing w:line="480" w:lineRule="auto"/>
              <w:jc w:val="center"/>
              <w:rPr>
                <w:rFonts w:asciiTheme="minorEastAsia" w:hAnsiTheme="minorEastAsia" w:cstheme="minorEastAsia"/>
                <w:sz w:val="28"/>
                <w:szCs w:val="28"/>
              </w:rPr>
            </w:pPr>
          </w:p>
        </w:tc>
      </w:tr>
    </w:tbl>
    <w:p w:rsidR="00CF579C" w:rsidRDefault="00AB0F95">
      <w:pPr>
        <w:wordWrap w:val="0"/>
        <w:spacing w:line="480" w:lineRule="auto"/>
        <w:jc w:val="right"/>
        <w:rPr>
          <w:rFonts w:asciiTheme="minorEastAsia" w:hAnsiTheme="minorEastAsia" w:cstheme="minorEastAsia"/>
          <w:sz w:val="28"/>
          <w:szCs w:val="28"/>
        </w:rPr>
      </w:pPr>
      <w:r>
        <w:rPr>
          <w:rFonts w:asciiTheme="minorEastAsia" w:hAnsiTheme="minorEastAsia" w:cstheme="minorEastAsia" w:hint="eastAsia"/>
          <w:sz w:val="28"/>
          <w:szCs w:val="28"/>
        </w:rPr>
        <w:t>日期：     年     月     日</w:t>
      </w:r>
    </w:p>
    <w:p w:rsidR="00CF579C" w:rsidRDefault="00CF579C">
      <w:pPr>
        <w:spacing w:line="440" w:lineRule="exact"/>
        <w:rPr>
          <w:rFonts w:asciiTheme="minorEastAsia" w:hAnsiTheme="minorEastAsia" w:cstheme="minorEastAsia"/>
        </w:rPr>
        <w:sectPr w:rsidR="00CF579C">
          <w:pgSz w:w="16838" w:h="11906" w:orient="landscape"/>
          <w:pgMar w:top="960" w:right="1440" w:bottom="1138" w:left="1440" w:header="851" w:footer="992" w:gutter="0"/>
          <w:cols w:space="425"/>
          <w:docGrid w:type="lines" w:linePitch="312"/>
        </w:sectPr>
      </w:pPr>
    </w:p>
    <w:p w:rsidR="00CF579C" w:rsidRDefault="00CF579C" w:rsidP="00516DE0">
      <w:pPr>
        <w:pStyle w:val="1"/>
        <w:rPr>
          <w:rFonts w:asciiTheme="minorEastAsia" w:hAnsiTheme="minorEastAsia" w:cstheme="minorEastAsia"/>
        </w:rPr>
      </w:pPr>
    </w:p>
    <w:sectPr w:rsidR="00CF579C">
      <w:pgSz w:w="11906" w:h="16838"/>
      <w:pgMar w:top="1440" w:right="1138" w:bottom="1440" w:left="9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5E14" w:rsidRDefault="00765E14">
      <w:r>
        <w:separator/>
      </w:r>
    </w:p>
  </w:endnote>
  <w:endnote w:type="continuationSeparator" w:id="0">
    <w:p w:rsidR="00765E14" w:rsidRDefault="00765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579C" w:rsidRDefault="00AB0F95">
    <w:pPr>
      <w:pStyle w:val="a7"/>
      <w:jc w:val="both"/>
    </w:pPr>
    <w:r>
      <w:rPr>
        <w:noProof/>
        <w:sz w:val="21"/>
      </w:rPr>
      <mc:AlternateContent>
        <mc:Choice Requires="wps">
          <w:drawing>
            <wp:anchor distT="0" distB="0" distL="114300" distR="114300" simplePos="0" relativeHeight="251659264" behindDoc="0" locked="0" layoutInCell="1" allowOverlap="1">
              <wp:simplePos x="0" y="0"/>
              <wp:positionH relativeFrom="margin">
                <wp:posOffset>2916555</wp:posOffset>
              </wp:positionH>
              <wp:positionV relativeFrom="paragraph">
                <wp:posOffset>-93345</wp:posOffset>
              </wp:positionV>
              <wp:extent cx="1160780" cy="165735"/>
              <wp:effectExtent l="0" t="0" r="0" b="0"/>
              <wp:wrapNone/>
              <wp:docPr id="1" name="文本框 2"/>
              <wp:cNvGraphicFramePr/>
              <a:graphic xmlns:a="http://schemas.openxmlformats.org/drawingml/2006/main">
                <a:graphicData uri="http://schemas.microsoft.com/office/word/2010/wordprocessingShape">
                  <wps:wsp>
                    <wps:cNvSpPr txBox="1"/>
                    <wps:spPr>
                      <a:xfrm>
                        <a:off x="0" y="0"/>
                        <a:ext cx="1160780" cy="165735"/>
                      </a:xfrm>
                      <a:prstGeom prst="rect">
                        <a:avLst/>
                      </a:prstGeom>
                      <a:noFill/>
                      <a:ln w="15875">
                        <a:noFill/>
                      </a:ln>
                    </wps:spPr>
                    <wps:txbx>
                      <w:txbxContent>
                        <w:p w:rsidR="00CF579C" w:rsidRDefault="00AB0F95">
                          <w:pPr>
                            <w:pStyle w:val="a7"/>
                            <w:jc w:val="center"/>
                            <w:rPr>
                              <w:rStyle w:val="aa"/>
                            </w:rPr>
                          </w:pPr>
                          <w:r>
                            <w:rPr>
                              <w:rFonts w:hint="eastAsia"/>
                            </w:rPr>
                            <w:fldChar w:fldCharType="begin"/>
                          </w:r>
                          <w:r>
                            <w:rPr>
                              <w:rStyle w:val="aa"/>
                              <w:rFonts w:hint="eastAsia"/>
                            </w:rPr>
                            <w:instrText xml:space="preserve"> PAGE  \* MERGEFORMAT </w:instrText>
                          </w:r>
                          <w:r>
                            <w:rPr>
                              <w:rFonts w:hint="eastAsia"/>
                            </w:rPr>
                            <w:fldChar w:fldCharType="separate"/>
                          </w:r>
                          <w:r>
                            <w:t>6</w:t>
                          </w:r>
                          <w:r>
                            <w:rPr>
                              <w:rFonts w:hint="eastAsia"/>
                            </w:rPr>
                            <w:fldChar w:fldCharType="end"/>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229.65pt;margin-top:-7.35pt;width:91.4pt;height:13.0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" filled="f" stroked="f" strokeweight="1.25pt">
              <v:textbox inset="0,0,0,0">
                <w:txbxContent>
                  <w:p w:rsidR="00CF579C" w:rsidRDefault="00AB0F95">
                    <w:pPr>
                      <w:pStyle w:val="a7"/>
                      <w:jc w:val="center"/>
                      <w:rPr>
                        <w:rStyle w:val="aa"/>
                      </w:rPr>
                    </w:pPr>
                    <w:r>
                      <w:rPr>
                        <w:rFonts w:hint="eastAsia"/>
                      </w:rPr>
                      <w:fldChar w:fldCharType="begin"/>
                    </w:r>
                    <w:r>
                      <w:rPr>
                        <w:rStyle w:val="aa"/>
                        <w:rFonts w:hint="eastAsia"/>
                      </w:rPr>
                      <w:instrText xml:space="preserve"> PAGE  \* MERGEFORMAT </w:instrText>
                    </w:r>
                    <w:r>
                      <w:rPr>
                        <w:rFonts w:hint="eastAsia"/>
                      </w:rPr>
                      <w:fldChar w:fldCharType="separate"/>
                    </w:r>
                    <w:r>
                      <w:t>6</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5E14" w:rsidRDefault="00765E14">
      <w:r>
        <w:separator/>
      </w:r>
    </w:p>
  </w:footnote>
  <w:footnote w:type="continuationSeparator" w:id="0">
    <w:p w:rsidR="00765E14" w:rsidRDefault="00765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579C" w:rsidRDefault="00CF579C">
    <w:pPr>
      <w:pStyle w:val="a8"/>
      <w:pBdr>
        <w:bottom w:val="none" w:sz="0" w:space="1"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5620E"/>
    <w:multiLevelType w:val="multilevel"/>
    <w:tmpl w:val="0315620E"/>
    <w:lvl w:ilvl="0">
      <w:start w:val="1"/>
      <w:numFmt w:val="decimal"/>
      <w:lvlText w:val="%1"/>
      <w:lvlJc w:val="left"/>
      <w:pPr>
        <w:tabs>
          <w:tab w:val="left" w:pos="360"/>
        </w:tabs>
        <w:ind w:left="284" w:hanging="284"/>
      </w:pPr>
      <w:rPr>
        <w:rFonts w:ascii="Times New Roman" w:hAnsi="Times New Roman" w:hint="default"/>
        <w:b/>
        <w:i w:val="0"/>
        <w:sz w:val="28"/>
      </w:rPr>
    </w:lvl>
    <w:lvl w:ilvl="1">
      <w:start w:val="1"/>
      <w:numFmt w:val="decimal"/>
      <w:pStyle w:val="2"/>
      <w:lvlText w:val="%1.%2"/>
      <w:lvlJc w:val="left"/>
      <w:pPr>
        <w:tabs>
          <w:tab w:val="left" w:pos="1021"/>
        </w:tabs>
        <w:ind w:left="1021" w:hanging="596"/>
      </w:pPr>
      <w:rPr>
        <w:rFonts w:ascii="Times New Roman" w:hAnsi="Times New Roman" w:hint="default"/>
        <w:b/>
        <w:i w:val="0"/>
        <w:sz w:val="28"/>
      </w:rPr>
    </w:lvl>
    <w:lvl w:ilvl="2">
      <w:start w:val="1"/>
      <w:numFmt w:val="decimal"/>
      <w:lvlText w:val="%1.%2.%3"/>
      <w:lvlJc w:val="left"/>
      <w:pPr>
        <w:tabs>
          <w:tab w:val="left" w:pos="1588"/>
        </w:tabs>
        <w:ind w:left="1588" w:hanging="737"/>
      </w:pPr>
      <w:rPr>
        <w:rFonts w:ascii="Times New Roman" w:hAnsi="Times New Roman" w:hint="default"/>
        <w:b/>
        <w:i w:val="0"/>
        <w:sz w:val="24"/>
      </w:rPr>
    </w:lvl>
    <w:lvl w:ilvl="3">
      <w:start w:val="1"/>
      <w:numFmt w:val="decimal"/>
      <w:pStyle w:val="4"/>
      <w:lvlText w:val="%1.%2.%3.%4"/>
      <w:lvlJc w:val="left"/>
      <w:pPr>
        <w:tabs>
          <w:tab w:val="left" w:pos="2155"/>
        </w:tabs>
        <w:ind w:left="2155" w:hanging="1078"/>
      </w:pPr>
      <w:rPr>
        <w:rFonts w:ascii="Arial" w:hAnsi="Arial" w:hint="default"/>
        <w:b w:val="0"/>
        <w:i w:val="0"/>
        <w:sz w:val="24"/>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 w15:restartNumberingAfterBreak="0">
    <w:nsid w:val="22B364E5"/>
    <w:multiLevelType w:val="multilevel"/>
    <w:tmpl w:val="22B364E5"/>
    <w:lvl w:ilvl="0">
      <w:start w:val="1"/>
      <w:numFmt w:val="decimal"/>
      <w:lvlText w:val="（%1）"/>
      <w:lvlJc w:val="left"/>
      <w:pPr>
        <w:tabs>
          <w:tab w:val="left" w:pos="1140"/>
        </w:tabs>
        <w:ind w:left="1140" w:hanging="72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 w15:restartNumberingAfterBreak="0">
    <w:nsid w:val="59ED625F"/>
    <w:multiLevelType w:val="singleLevel"/>
    <w:tmpl w:val="59ED625F"/>
    <w:lvl w:ilvl="0">
      <w:start w:val="1"/>
      <w:numFmt w:val="decimal"/>
      <w:lvlText w:val="%1."/>
      <w:lvlJc w:val="left"/>
      <w:pPr>
        <w:ind w:left="425" w:hanging="425"/>
      </w:pPr>
      <w:rPr>
        <w:rFonts w:hint="default"/>
      </w:rPr>
    </w:lvl>
  </w:abstractNum>
  <w:abstractNum w:abstractNumId="3" w15:restartNumberingAfterBreak="0">
    <w:nsid w:val="59ED62CA"/>
    <w:multiLevelType w:val="singleLevel"/>
    <w:tmpl w:val="59ED62CA"/>
    <w:lvl w:ilvl="0">
      <w:start w:val="1"/>
      <w:numFmt w:val="decimal"/>
      <w:lvlText w:val="%1."/>
      <w:lvlJc w:val="left"/>
      <w:pPr>
        <w:ind w:left="425" w:hanging="425"/>
      </w:pPr>
      <w:rPr>
        <w:rFonts w:hint="default"/>
      </w:rPr>
    </w:lvl>
  </w:abstractNum>
  <w:abstractNum w:abstractNumId="4" w15:restartNumberingAfterBreak="0">
    <w:nsid w:val="59ED647F"/>
    <w:multiLevelType w:val="singleLevel"/>
    <w:tmpl w:val="59ED647F"/>
    <w:lvl w:ilvl="0">
      <w:start w:val="1"/>
      <w:numFmt w:val="decimal"/>
      <w:lvlText w:val="%1."/>
      <w:lvlJc w:val="left"/>
      <w:pPr>
        <w:ind w:left="425" w:hanging="425"/>
      </w:pPr>
      <w:rPr>
        <w:rFonts w:hint="default"/>
      </w:rPr>
    </w:lvl>
  </w:abstractNum>
  <w:abstractNum w:abstractNumId="5" w15:restartNumberingAfterBreak="0">
    <w:nsid w:val="59ED66FB"/>
    <w:multiLevelType w:val="singleLevel"/>
    <w:tmpl w:val="59ED66FB"/>
    <w:lvl w:ilvl="0">
      <w:start w:val="1"/>
      <w:numFmt w:val="decimal"/>
      <w:lvlText w:val="%1."/>
      <w:lvlJc w:val="left"/>
      <w:pPr>
        <w:ind w:left="425" w:hanging="425"/>
      </w:pPr>
      <w:rPr>
        <w:rFonts w:hint="default"/>
      </w:rPr>
    </w:lvl>
  </w:abstractNum>
  <w:abstractNum w:abstractNumId="6" w15:restartNumberingAfterBreak="0">
    <w:nsid w:val="59F2A237"/>
    <w:multiLevelType w:val="singleLevel"/>
    <w:tmpl w:val="59F2A237"/>
    <w:lvl w:ilvl="0">
      <w:start w:val="1"/>
      <w:numFmt w:val="decimal"/>
      <w:suff w:val="nothing"/>
      <w:lvlText w:val="%1、"/>
      <w:lvlJc w:val="left"/>
    </w:lvl>
  </w:abstractNum>
  <w:abstractNum w:abstractNumId="7" w15:restartNumberingAfterBreak="0">
    <w:nsid w:val="6FCE2769"/>
    <w:multiLevelType w:val="singleLevel"/>
    <w:tmpl w:val="6FCE2769"/>
    <w:lvl w:ilvl="0">
      <w:start w:val="1"/>
      <w:numFmt w:val="chineseCounting"/>
      <w:suff w:val="nothing"/>
      <w:lvlText w:val="%1、"/>
      <w:lvlJc w:val="left"/>
      <w:rPr>
        <w:rFonts w:hint="eastAsia"/>
      </w:rPr>
    </w:lvl>
  </w:abstractNum>
  <w:num w:numId="1">
    <w:abstractNumId w:val="0"/>
  </w:num>
  <w:num w:numId="2">
    <w:abstractNumId w:val="7"/>
  </w:num>
  <w:num w:numId="3">
    <w:abstractNumId w:val="1"/>
  </w:num>
  <w:num w:numId="4">
    <w:abstractNumId w:val="6"/>
  </w:num>
  <w:num w:numId="5">
    <w:abstractNumId w:val="2"/>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282E"/>
    <w:rsid w:val="00025321"/>
    <w:rsid w:val="00127235"/>
    <w:rsid w:val="00141CBC"/>
    <w:rsid w:val="00166E64"/>
    <w:rsid w:val="00184F56"/>
    <w:rsid w:val="001D08A5"/>
    <w:rsid w:val="002F175A"/>
    <w:rsid w:val="0036592F"/>
    <w:rsid w:val="00396896"/>
    <w:rsid w:val="003D3F10"/>
    <w:rsid w:val="005117F3"/>
    <w:rsid w:val="00516DE0"/>
    <w:rsid w:val="0057429F"/>
    <w:rsid w:val="00574822"/>
    <w:rsid w:val="005826D2"/>
    <w:rsid w:val="005D57B1"/>
    <w:rsid w:val="00642FA6"/>
    <w:rsid w:val="0066156C"/>
    <w:rsid w:val="00676A60"/>
    <w:rsid w:val="006F112C"/>
    <w:rsid w:val="00760A16"/>
    <w:rsid w:val="00765E14"/>
    <w:rsid w:val="00813E56"/>
    <w:rsid w:val="00825E2E"/>
    <w:rsid w:val="008E282E"/>
    <w:rsid w:val="009452C4"/>
    <w:rsid w:val="00A94356"/>
    <w:rsid w:val="00AB0F95"/>
    <w:rsid w:val="00C525FC"/>
    <w:rsid w:val="00C961F3"/>
    <w:rsid w:val="00CB6DCE"/>
    <w:rsid w:val="00CE79AB"/>
    <w:rsid w:val="00CF579C"/>
    <w:rsid w:val="00D92568"/>
    <w:rsid w:val="00DE68CD"/>
    <w:rsid w:val="00E25B3D"/>
    <w:rsid w:val="00E6362B"/>
    <w:rsid w:val="00F17D2E"/>
    <w:rsid w:val="00F2149A"/>
    <w:rsid w:val="00F454EB"/>
    <w:rsid w:val="032D5731"/>
    <w:rsid w:val="033D214E"/>
    <w:rsid w:val="044A7507"/>
    <w:rsid w:val="0720135C"/>
    <w:rsid w:val="07662E17"/>
    <w:rsid w:val="18497951"/>
    <w:rsid w:val="1F461B4D"/>
    <w:rsid w:val="26EC322A"/>
    <w:rsid w:val="27DF6FB9"/>
    <w:rsid w:val="28BB0CCF"/>
    <w:rsid w:val="2E7241E0"/>
    <w:rsid w:val="31225423"/>
    <w:rsid w:val="32D42671"/>
    <w:rsid w:val="33280C78"/>
    <w:rsid w:val="34217D88"/>
    <w:rsid w:val="36130BDF"/>
    <w:rsid w:val="38DE7790"/>
    <w:rsid w:val="3ABB047D"/>
    <w:rsid w:val="3CEF4F8E"/>
    <w:rsid w:val="3DB65546"/>
    <w:rsid w:val="3F8C73A5"/>
    <w:rsid w:val="45CB1489"/>
    <w:rsid w:val="46846491"/>
    <w:rsid w:val="48D059D0"/>
    <w:rsid w:val="54943674"/>
    <w:rsid w:val="555A2CEB"/>
    <w:rsid w:val="5A7A647C"/>
    <w:rsid w:val="61D475ED"/>
    <w:rsid w:val="6A0C37AB"/>
    <w:rsid w:val="6E43454C"/>
    <w:rsid w:val="6F16160A"/>
    <w:rsid w:val="70403D2C"/>
    <w:rsid w:val="7562398E"/>
    <w:rsid w:val="7CC663FB"/>
    <w:rsid w:val="7F5840C3"/>
    <w:rsid w:val="7FD54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C2F97D3C-D74D-416D-A109-02D353EDE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ody Text Indent 3"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jc w:val="center"/>
      <w:outlineLvl w:val="0"/>
    </w:pPr>
    <w:rPr>
      <w:b/>
      <w:bCs/>
      <w:kern w:val="44"/>
      <w:sz w:val="44"/>
      <w:szCs w:val="44"/>
    </w:rPr>
  </w:style>
  <w:style w:type="paragraph" w:styleId="2">
    <w:name w:val="heading 2"/>
    <w:basedOn w:val="a"/>
    <w:next w:val="a"/>
    <w:unhideWhenUsed/>
    <w:qFormat/>
    <w:pPr>
      <w:keepNext/>
      <w:numPr>
        <w:ilvl w:val="1"/>
        <w:numId w:val="1"/>
      </w:numPr>
      <w:adjustRightInd w:val="0"/>
      <w:spacing w:before="120" w:line="360" w:lineRule="auto"/>
      <w:textAlignment w:val="baseline"/>
      <w:outlineLvl w:val="1"/>
    </w:pPr>
    <w:rPr>
      <w:rFonts w:eastAsia="黑体"/>
      <w:b/>
      <w:kern w:val="0"/>
      <w:sz w:val="28"/>
      <w:szCs w:val="20"/>
    </w:rPr>
  </w:style>
  <w:style w:type="paragraph" w:styleId="4">
    <w:name w:val="heading 4"/>
    <w:basedOn w:val="a"/>
    <w:next w:val="a"/>
    <w:unhideWhenUsed/>
    <w:qFormat/>
    <w:pPr>
      <w:numPr>
        <w:ilvl w:val="3"/>
        <w:numId w:val="1"/>
      </w:numPr>
      <w:adjustRightInd w:val="0"/>
      <w:spacing w:before="120" w:line="360" w:lineRule="auto"/>
      <w:textAlignment w:val="baseline"/>
      <w:outlineLvl w:val="3"/>
    </w:pPr>
    <w:rPr>
      <w:rFonts w:ascii="Arial" w:eastAsia="黑体"/>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qFormat/>
    <w:pPr>
      <w:jc w:val="left"/>
    </w:pPr>
  </w:style>
  <w:style w:type="paragraph" w:styleId="a5">
    <w:name w:val="Body Text Indent"/>
    <w:basedOn w:val="a"/>
    <w:qFormat/>
    <w:pPr>
      <w:spacing w:line="360" w:lineRule="auto"/>
      <w:ind w:firstLine="420"/>
    </w:pPr>
    <w:rPr>
      <w:rFonts w:ascii="宋体"/>
      <w:sz w:val="24"/>
      <w:szCs w:val="20"/>
    </w:rPr>
  </w:style>
  <w:style w:type="paragraph" w:styleId="a6">
    <w:name w:val="Plain Text"/>
    <w:basedOn w:val="a"/>
    <w:qFormat/>
    <w:rPr>
      <w:rFonts w:ascii="宋体" w:hAnsi="Courier New"/>
      <w:szCs w:val="20"/>
    </w:rPr>
  </w:style>
  <w:style w:type="paragraph" w:styleId="a7">
    <w:name w:val="footer"/>
    <w:basedOn w:val="a"/>
    <w:qFormat/>
    <w:pPr>
      <w:tabs>
        <w:tab w:val="center" w:pos="4153"/>
        <w:tab w:val="right" w:pos="8306"/>
      </w:tabs>
      <w:snapToGrid w:val="0"/>
      <w:jc w:val="left"/>
    </w:pPr>
    <w:rPr>
      <w:rFonts w:ascii="宋体" w:hAnsi="Courier New"/>
      <w:sz w:val="18"/>
      <w:szCs w:val="20"/>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pPr>
      <w:tabs>
        <w:tab w:val="right" w:leader="dot" w:pos="9628"/>
      </w:tabs>
      <w:jc w:val="center"/>
    </w:pPr>
  </w:style>
  <w:style w:type="paragraph" w:styleId="3">
    <w:name w:val="Body Text Indent 3"/>
    <w:basedOn w:val="a"/>
    <w:qFormat/>
    <w:pPr>
      <w:spacing w:line="400" w:lineRule="exact"/>
      <w:ind w:left="360"/>
    </w:pPr>
    <w:rPr>
      <w:sz w:val="24"/>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qFormat/>
  </w:style>
  <w:style w:type="character" w:styleId="ab">
    <w:name w:val="Emphasis"/>
    <w:qFormat/>
    <w:rPr>
      <w:rFonts w:cs="Times New Roman"/>
      <w:i/>
    </w:rPr>
  </w:style>
  <w:style w:type="character" w:styleId="ac">
    <w:name w:val="Hyperlink"/>
    <w:qFormat/>
    <w:rPr>
      <w:color w:val="0000FF"/>
      <w:u w:val="single"/>
    </w:rPr>
  </w:style>
  <w:style w:type="character" w:styleId="ad">
    <w:name w:val="annotation reference"/>
    <w:qFormat/>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14</Pages>
  <Words>857</Words>
  <Characters>4891</Characters>
  <Application>Microsoft Office Word</Application>
  <DocSecurity>0</DocSecurity>
  <Lines>40</Lines>
  <Paragraphs>11</Paragraphs>
  <ScaleCrop>false</ScaleCrop>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LJY</cp:lastModifiedBy>
  <cp:revision>22</cp:revision>
  <cp:lastPrinted>2018-09-13T06:21:00Z</cp:lastPrinted>
  <dcterms:created xsi:type="dcterms:W3CDTF">2014-10-29T12:08:00Z</dcterms:created>
  <dcterms:modified xsi:type="dcterms:W3CDTF">2022-02-18T07:57:00Z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463DE34660374C5487310515AD0954A3</vt:lpwstr>
  </property>
</Properties>
</file>